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85D6" w14:textId="77777777"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62F0AE8" w14:textId="77777777"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5C2330C" w14:textId="77777777" w:rsidR="00C156D7" w:rsidRDefault="00C156D7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62D1D8A" w14:textId="3FC80480" w:rsidR="008C4CB8" w:rsidRDefault="00C37A0F" w:rsidP="00C37A0F">
      <w:pPr>
        <w:tabs>
          <w:tab w:val="left" w:pos="2910"/>
          <w:tab w:val="center" w:pos="5233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8C4CB8" w:rsidRPr="00F943B0">
        <w:rPr>
          <w:rFonts w:cstheme="minorHAnsi"/>
          <w:b/>
          <w:sz w:val="28"/>
          <w:szCs w:val="28"/>
        </w:rPr>
        <w:t xml:space="preserve">Professional Experience </w:t>
      </w:r>
      <w:r w:rsidR="00BE60B6">
        <w:rPr>
          <w:rFonts w:cstheme="minorHAnsi"/>
          <w:b/>
          <w:sz w:val="28"/>
          <w:szCs w:val="28"/>
        </w:rPr>
        <w:t>Report</w:t>
      </w:r>
    </w:p>
    <w:p w14:paraId="4BD30A3A" w14:textId="77777777" w:rsidR="004E5144" w:rsidRDefault="004E5144" w:rsidP="004E5144">
      <w:pPr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Supervised Professional Experience 2 – EDU70012</w:t>
      </w:r>
    </w:p>
    <w:tbl>
      <w:tblPr>
        <w:tblStyle w:val="TableGrid"/>
        <w:tblW w:w="99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960E7" w:rsidRPr="00DC49A0" w14:paraId="36BF1CDD" w14:textId="77777777" w:rsidTr="00A960E7">
        <w:trPr>
          <w:trHeight w:val="2240"/>
        </w:trPr>
        <w:tc>
          <w:tcPr>
            <w:tcW w:w="9924" w:type="dxa"/>
          </w:tcPr>
          <w:p w14:paraId="7A3C3DC4" w14:textId="77777777"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Assessing Professional Practice</w:t>
            </w:r>
          </w:p>
          <w:p w14:paraId="741A7B37" w14:textId="77777777" w:rsidR="00A960E7" w:rsidRPr="00DC49A0" w:rsidRDefault="00A960E7" w:rsidP="00882481">
            <w:pPr>
              <w:spacing w:after="12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We place great faith in the Mentor and the Nominated Supervisor’s professional judgement and request an honest validation of the Pre-service Teacher’s progress and final assessment. Considering the level expected for the particular professional experience, Mentor teachers and the nominated supervisors are asked to make a professional judgement and assess the overall performance of the Pre-service Teacher.</w:t>
            </w:r>
          </w:p>
          <w:p w14:paraId="36F5E64A" w14:textId="77777777" w:rsidR="003E0E02" w:rsidRDefault="004E5144" w:rsidP="00882481">
            <w:pPr>
              <w:jc w:val="both"/>
            </w:pPr>
            <w:r w:rsidRPr="004E5144">
              <w:t xml:space="preserve">Practicum </w:t>
            </w:r>
            <w:r>
              <w:t>EDU70012</w:t>
            </w:r>
            <w:r w:rsidRPr="004E5144">
              <w:t xml:space="preserve"> is the second practicum in the</w:t>
            </w:r>
            <w:r>
              <w:t xml:space="preserve"> Graduate Diploma of Teaching (Primary) and</w:t>
            </w:r>
            <w:r w:rsidRPr="004E5144">
              <w:t xml:space="preserve"> Master of Teaching (Primary) course</w:t>
            </w:r>
            <w:r>
              <w:t>s</w:t>
            </w:r>
            <w:r w:rsidRPr="004E5144">
              <w:t>. In order to satisfactorily complete this practicum, the Pre-service Teacher is required to meet the relevant Australian Professional Standards for Teachers at Graduate stage (AITSL, 2014). To assist you in assessing the Pre-service Teacher, examples from Project Evidence (2012) have been used or adapted and included in the shaded area on each page</w:t>
            </w:r>
            <w:r w:rsidR="001035CE" w:rsidRPr="004E5144">
              <w:t>.</w:t>
            </w:r>
          </w:p>
          <w:p w14:paraId="129081B9" w14:textId="77777777"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Mentor:</w:t>
            </w:r>
          </w:p>
          <w:p w14:paraId="4CCD4BB5" w14:textId="77777777" w:rsidR="00A960E7" w:rsidRPr="00DC49A0" w:rsidRDefault="00A960E7" w:rsidP="00E854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complete and submit an Interim Progress Report form by midway through the professional experience (</w:t>
            </w:r>
            <w:r w:rsidRPr="00DC49A0">
              <w:rPr>
                <w:rFonts w:cstheme="minorHAnsi"/>
                <w:b/>
              </w:rPr>
              <w:t>day 10</w:t>
            </w:r>
            <w:r w:rsidRPr="00DC49A0">
              <w:rPr>
                <w:rFonts w:cstheme="minorHAnsi"/>
              </w:rPr>
              <w:t xml:space="preserve">). This is to be submitted to Swinburne Online. </w:t>
            </w:r>
          </w:p>
          <w:p w14:paraId="68DD3E24" w14:textId="77777777" w:rsidR="00E85435" w:rsidRDefault="00E85435" w:rsidP="00E854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Pre-service Teacher receives a </w:t>
            </w:r>
            <w:r>
              <w:rPr>
                <w:rFonts w:cstheme="minorHAnsi"/>
                <w:b/>
              </w:rPr>
              <w:t>CAUSE FOR CONCERN</w:t>
            </w:r>
            <w:r>
              <w:rPr>
                <w:rFonts w:cstheme="minorHAnsi"/>
              </w:rPr>
              <w:t xml:space="preserve"> result on the Interim Progress Report, the Mentor is required to contact the Pre-service Teacher’s </w:t>
            </w:r>
            <w:hyperlink r:id="rId11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and complete the Professional Experience Support Plan. This is to be submitted to the </w:t>
            </w:r>
            <w:hyperlink r:id="rId12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by the Mentor.</w:t>
            </w:r>
          </w:p>
          <w:p w14:paraId="3867C553" w14:textId="0AA5D1CF" w:rsidR="00A960E7" w:rsidRDefault="00E85435" w:rsidP="00E854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 complete and submit the final report form, </w:t>
            </w:r>
            <w:r>
              <w:rPr>
                <w:rFonts w:cstheme="minorHAnsi"/>
                <w:b/>
              </w:rPr>
              <w:t>immediately</w:t>
            </w:r>
            <w:r>
              <w:rPr>
                <w:rFonts w:cstheme="minorHAnsi"/>
              </w:rPr>
              <w:t xml:space="preserve"> on or the day after the final placement day</w:t>
            </w:r>
            <w:r w:rsidR="00A960E7" w:rsidRPr="00DC49A0">
              <w:rPr>
                <w:rFonts w:cstheme="minorHAnsi"/>
              </w:rPr>
              <w:t>.</w:t>
            </w:r>
          </w:p>
          <w:p w14:paraId="0009D97F" w14:textId="77777777" w:rsidR="00A960E7" w:rsidRPr="00A960E7" w:rsidRDefault="00A960E7" w:rsidP="00A960E7">
            <w:pPr>
              <w:pStyle w:val="ListParagraph"/>
              <w:spacing w:after="0" w:line="240" w:lineRule="auto"/>
              <w:ind w:left="714"/>
              <w:jc w:val="both"/>
              <w:rPr>
                <w:rFonts w:cstheme="minorHAnsi"/>
              </w:rPr>
            </w:pPr>
          </w:p>
          <w:p w14:paraId="14E99689" w14:textId="77777777"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Pre-service Teacher is:</w:t>
            </w:r>
          </w:p>
          <w:p w14:paraId="6040BE7D" w14:textId="77777777" w:rsidR="00A960E7" w:rsidRPr="00DC49A0" w:rsidRDefault="00A960E7" w:rsidP="00E8543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make sure all documents are completed in a timely manner and submitted by the required dates. Please note the Interim Progress Report form is part of the practicum hurdle requirement.</w:t>
            </w:r>
          </w:p>
          <w:p w14:paraId="2ED8BC2A" w14:textId="77777777" w:rsidR="00A960E7" w:rsidRPr="00DC49A0" w:rsidRDefault="00A960E7" w:rsidP="00E8543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participate in the interim &amp; end of assessment reporting process. </w:t>
            </w:r>
          </w:p>
          <w:p w14:paraId="4BB75719" w14:textId="77777777" w:rsidR="00A960E7" w:rsidRPr="00DC49A0" w:rsidRDefault="00A960E7" w:rsidP="00882481">
            <w:pPr>
              <w:jc w:val="both"/>
              <w:rPr>
                <w:rFonts w:cstheme="minorHAnsi"/>
              </w:rPr>
            </w:pPr>
          </w:p>
          <w:p w14:paraId="53952AA1" w14:textId="77777777" w:rsidR="00A960E7" w:rsidRPr="00DC49A0" w:rsidRDefault="00A960E7" w:rsidP="00882481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This professional experience report contains the following sections:</w:t>
            </w:r>
          </w:p>
          <w:p w14:paraId="1C914672" w14:textId="77777777"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Part A: Interim report – </w:t>
            </w:r>
            <w:r w:rsidRPr="00DC49A0">
              <w:rPr>
                <w:rFonts w:cstheme="minorHAnsi"/>
              </w:rPr>
              <w:t>To be completed by day 10</w:t>
            </w:r>
          </w:p>
          <w:p w14:paraId="0C4842BB" w14:textId="77777777"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B: Final report – </w:t>
            </w:r>
            <w:r w:rsidRPr="00DC49A0">
              <w:rPr>
                <w:rFonts w:cstheme="minorHAnsi"/>
              </w:rPr>
              <w:t xml:space="preserve">To be completed at the end of the professional experience </w:t>
            </w:r>
          </w:p>
          <w:p w14:paraId="4B34C611" w14:textId="77777777" w:rsidR="00A960E7" w:rsidRPr="00A960E7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C: Support plan – </w:t>
            </w:r>
            <w:r w:rsidRPr="00DC49A0">
              <w:rPr>
                <w:rFonts w:cstheme="minorHAnsi"/>
              </w:rPr>
              <w:t>ONLY to be completed if a Cause for Concern is received on the interim report</w:t>
            </w:r>
          </w:p>
          <w:p w14:paraId="429F549D" w14:textId="77777777" w:rsidR="00694D51" w:rsidRDefault="00694D51" w:rsidP="00882481">
            <w:pPr>
              <w:jc w:val="both"/>
              <w:rPr>
                <w:rFonts w:cstheme="minorHAnsi"/>
              </w:rPr>
            </w:pPr>
          </w:p>
          <w:p w14:paraId="6D02ACE2" w14:textId="77777777" w:rsidR="00E85435" w:rsidRDefault="00E85435" w:rsidP="00E854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you have any queries and/or concerns at any time throughout the practicum, please contact the Pre-service Teacher’s </w:t>
            </w:r>
            <w:hyperlink r:id="rId13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directly. The Pre-service Teacher can provide contact details if required.</w:t>
            </w:r>
          </w:p>
          <w:p w14:paraId="269B8161" w14:textId="1AAF501E" w:rsidR="00A960E7" w:rsidRPr="00A960E7" w:rsidRDefault="00A960E7" w:rsidP="00A960E7">
            <w:pPr>
              <w:shd w:val="clear" w:color="auto" w:fill="FFFFFF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14:paraId="5CC30DB8" w14:textId="77777777" w:rsidR="00A17306" w:rsidRDefault="00A17306" w:rsidP="00F2736E">
      <w:pPr>
        <w:jc w:val="center"/>
        <w:rPr>
          <w:rFonts w:cstheme="minorHAnsi"/>
          <w:b/>
          <w:sz w:val="28"/>
        </w:rPr>
        <w:sectPr w:rsidR="00A17306" w:rsidSect="00A17306">
          <w:headerReference w:type="default" r:id="rId14"/>
          <w:footerReference w:type="default" r:id="rId15"/>
          <w:type w:val="oddPage"/>
          <w:pgSz w:w="11906" w:h="16838"/>
          <w:pgMar w:top="550" w:right="720" w:bottom="720" w:left="720" w:header="0" w:footer="132" w:gutter="0"/>
          <w:pgNumType w:start="1"/>
          <w:cols w:space="708"/>
          <w:docGrid w:linePitch="360"/>
        </w:sectPr>
      </w:pPr>
    </w:p>
    <w:p w14:paraId="41F237F7" w14:textId="77777777" w:rsidR="00F2736E" w:rsidRPr="00DC49A0" w:rsidRDefault="00F2736E" w:rsidP="00F2736E">
      <w:pPr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 xml:space="preserve">PART A: INTERIM REPORT – </w:t>
      </w:r>
      <w:r w:rsidR="004E5144">
        <w:rPr>
          <w:rFonts w:cstheme="minorHAnsi"/>
          <w:b/>
          <w:sz w:val="28"/>
        </w:rPr>
        <w:t>EDU70012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2736E" w:rsidRPr="00DC49A0" w14:paraId="3A822627" w14:textId="77777777" w:rsidTr="00F2736E">
        <w:tc>
          <w:tcPr>
            <w:tcW w:w="10774" w:type="dxa"/>
            <w:shd w:val="clear" w:color="auto" w:fill="F2F2F2" w:themeFill="background1" w:themeFillShade="F2"/>
          </w:tcPr>
          <w:p w14:paraId="0459DCB2" w14:textId="77777777" w:rsidR="00F2736E" w:rsidRPr="00DC49A0" w:rsidRDefault="00F2736E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Interim Report – Assessing Pre-service Teacher’s progress against each Domain of Teaching</w:t>
            </w:r>
          </w:p>
          <w:p w14:paraId="0674439A" w14:textId="77777777" w:rsidR="00F2736E" w:rsidRPr="00DC49A0" w:rsidRDefault="00F2736E" w:rsidP="00882481">
            <w:pPr>
              <w:spacing w:after="120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spacing w:val="-5"/>
              </w:rPr>
              <w:t>The Australian Professional Standards for Teachers are grouped into three broad Domains – Professional Knowledge (Standards 1</w:t>
            </w:r>
            <w:r w:rsidR="003C2461">
              <w:rPr>
                <w:rFonts w:cstheme="minorHAnsi"/>
                <w:spacing w:val="-5"/>
              </w:rPr>
              <w:t xml:space="preserve"> </w:t>
            </w:r>
            <w:r w:rsidRPr="00DC49A0">
              <w:rPr>
                <w:rFonts w:cstheme="minorHAnsi"/>
                <w:spacing w:val="-5"/>
              </w:rPr>
              <w:t>and 2), Professional Practice (Standards 3, 4 and 5) and Professional Engagement (Standards 6 and 7). At the Interim Report stage, Pre-Service Teachers will be assessed as follows:</w:t>
            </w:r>
          </w:p>
          <w:p w14:paraId="3552217E" w14:textId="77777777"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SP Satisfactory Progress</w:t>
            </w:r>
            <w:r w:rsidRPr="00DC49A0">
              <w:rPr>
                <w:rFonts w:cstheme="minorHAnsi"/>
                <w:spacing w:val="-5"/>
              </w:rPr>
              <w:t xml:space="preserve"> the student is making satisfactory progress towards this Domain at the level indicated.</w:t>
            </w:r>
          </w:p>
          <w:p w14:paraId="2ADBC19B" w14:textId="77777777" w:rsidR="00F2736E" w:rsidRPr="00DC49A0" w:rsidRDefault="00F2736E" w:rsidP="00882481">
            <w:pPr>
              <w:pStyle w:val="ListParagraph"/>
              <w:spacing w:after="120"/>
              <w:ind w:left="1080"/>
              <w:rPr>
                <w:rFonts w:cstheme="minorHAnsi"/>
                <w:spacing w:val="-5"/>
                <w:sz w:val="16"/>
                <w:szCs w:val="16"/>
              </w:rPr>
            </w:pPr>
          </w:p>
          <w:p w14:paraId="4B9F2130" w14:textId="77777777"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WT Working Towards</w:t>
            </w:r>
            <w:r w:rsidRPr="00DC49A0">
              <w:rPr>
                <w:rFonts w:cstheme="minorHAnsi"/>
                <w:spacing w:val="-5"/>
              </w:rPr>
              <w:t xml:space="preserve"> the student is working towards satisfactory progress towards this Domain at the level indicated, or has not yet had a suitable opportunity to demonstrate competence in this Domain. In either case, this Domain may require attention in the second half of the placement (but no additional documentation is required).</w:t>
            </w:r>
          </w:p>
          <w:p w14:paraId="32C90C06" w14:textId="77777777" w:rsidR="00F2736E" w:rsidRPr="00DC49A0" w:rsidRDefault="00F2736E" w:rsidP="00882481">
            <w:pPr>
              <w:pStyle w:val="ListParagraph"/>
              <w:rPr>
                <w:rFonts w:cstheme="minorHAnsi"/>
                <w:spacing w:val="-5"/>
                <w:sz w:val="16"/>
                <w:szCs w:val="16"/>
              </w:rPr>
            </w:pPr>
          </w:p>
          <w:p w14:paraId="65DF16FF" w14:textId="77777777"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CC Cause for Concern</w:t>
            </w:r>
            <w:r w:rsidRPr="00DC49A0">
              <w:rPr>
                <w:rFonts w:cstheme="minorHAnsi"/>
                <w:spacing w:val="-5"/>
              </w:rPr>
              <w:t xml:space="preserve"> the student is not making satisfactory progress towards this Domain at the level indicated. This Domain will require focused attention in the second half of the placement and a Support Plan must be submitted along with the Interim Report.</w:t>
            </w:r>
          </w:p>
        </w:tc>
      </w:tr>
    </w:tbl>
    <w:p w14:paraId="2DFE8720" w14:textId="77777777" w:rsidR="00F2736E" w:rsidRPr="00DC49A0" w:rsidRDefault="00F2736E" w:rsidP="00F2736E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F2736E" w:rsidRPr="00DC49A0" w14:paraId="398B8A63" w14:textId="77777777" w:rsidTr="00F2736E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14:paraId="1892B21D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Pre-service </w:t>
            </w:r>
            <w:r w:rsidR="001035CE" w:rsidRPr="00DC49A0">
              <w:rPr>
                <w:rFonts w:cstheme="minorHAnsi"/>
                <w:b/>
                <w:sz w:val="20"/>
                <w:szCs w:val="20"/>
              </w:rPr>
              <w:t xml:space="preserve">Teacher: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7D40E" w14:textId="77777777"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31F0EE6" w14:textId="77777777" w:rsidR="00F2736E" w:rsidRPr="00DC49A0" w:rsidRDefault="001035C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Student number</w:t>
            </w:r>
            <w:r w:rsidR="00F2736E" w:rsidRPr="00DC49A0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F2736E" w:rsidRPr="00DC49A0" w14:paraId="48C5B93D" w14:textId="77777777" w:rsidTr="00F2736E">
        <w:trPr>
          <w:trHeight w:val="434"/>
        </w:trPr>
        <w:tc>
          <w:tcPr>
            <w:tcW w:w="3692" w:type="dxa"/>
            <w:tcBorders>
              <w:right w:val="nil"/>
            </w:tcBorders>
          </w:tcPr>
          <w:p w14:paraId="3948C2F8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 in this phase: </w:t>
            </w:r>
          </w:p>
          <w:p w14:paraId="376C771D" w14:textId="77777777" w:rsidR="00F2736E" w:rsidRPr="00DC49A0" w:rsidRDefault="00F2736E" w:rsidP="004045C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57227743" w14:textId="77777777"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0463C79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14:paraId="018AE6D2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F2736E" w:rsidRPr="00DC49A0" w14:paraId="75DCFA35" w14:textId="77777777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14:paraId="646046C8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5C8841FE" w14:textId="77777777"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14:paraId="72589738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14:paraId="4BAE3967" w14:textId="77777777"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</w:tr>
      <w:tr w:rsidR="00F2736E" w:rsidRPr="00DC49A0" w14:paraId="775F02A7" w14:textId="77777777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14:paraId="3977C2A2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Supervisor: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42729299" w14:textId="77777777"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14:paraId="406ED7F1" w14:textId="77777777"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  <w:tr w:rsidR="00F2736E" w:rsidRPr="00DC49A0" w14:paraId="24E4276B" w14:textId="77777777" w:rsidTr="004045CA">
        <w:trPr>
          <w:trHeight w:val="282"/>
        </w:trPr>
        <w:tc>
          <w:tcPr>
            <w:tcW w:w="10774" w:type="dxa"/>
            <w:gridSpan w:val="4"/>
          </w:tcPr>
          <w:p w14:paraId="12F5B329" w14:textId="77777777" w:rsidR="00F2736E" w:rsidRPr="00DC49A0" w:rsidRDefault="00F2736E" w:rsidP="00882481">
            <w:pPr>
              <w:rPr>
                <w:rFonts w:cstheme="minorHAnsi"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Based on the level achieved in the first phase of this placement, the Pre-Service Teacher is assessed at the following level of achievement </w:t>
            </w:r>
            <w:r w:rsidRPr="00DC49A0">
              <w:rPr>
                <w:rFonts w:cstheme="minorHAnsi"/>
              </w:rPr>
              <w:t>(Please tick the appropriate box)</w:t>
            </w:r>
          </w:p>
          <w:tbl>
            <w:tblPr>
              <w:tblStyle w:val="TableGrid"/>
              <w:tblW w:w="11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5272"/>
            </w:tblGrid>
            <w:tr w:rsidR="00F2736E" w:rsidRPr="00DC49A0" w14:paraId="43E7E300" w14:textId="77777777" w:rsidTr="00882481">
              <w:tc>
                <w:tcPr>
                  <w:tcW w:w="6555" w:type="dxa"/>
                </w:tcPr>
                <w:p w14:paraId="76E6F459" w14:textId="77777777"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Knowledge: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current professional knowledge and skills to begin planning for and managing learning programs.</w:t>
                  </w:r>
                </w:p>
              </w:tc>
              <w:tc>
                <w:tcPr>
                  <w:tcW w:w="5272" w:type="dxa"/>
                </w:tcPr>
                <w:p w14:paraId="1538ECFA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bookmarkEnd w:id="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14:paraId="2526522A" w14:textId="77777777" w:rsidTr="00882481">
              <w:tc>
                <w:tcPr>
                  <w:tcW w:w="6555" w:type="dxa"/>
                </w:tcPr>
                <w:p w14:paraId="31FC48F9" w14:textId="77777777"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Practice: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a growing capacity to begin to plan, implement and assess for effective teaching and learning as well as maintaining a safe and supportive learning environment.</w:t>
                  </w:r>
                </w:p>
              </w:tc>
              <w:tc>
                <w:tcPr>
                  <w:tcW w:w="5272" w:type="dxa"/>
                </w:tcPr>
                <w:p w14:paraId="3688475C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14:paraId="46813EDF" w14:textId="77777777" w:rsidTr="00882481">
              <w:trPr>
                <w:trHeight w:val="867"/>
              </w:trPr>
              <w:tc>
                <w:tcPr>
                  <w:tcW w:w="6555" w:type="dxa"/>
                </w:tcPr>
                <w:p w14:paraId="4A2AE282" w14:textId="77777777" w:rsidR="00F2736E" w:rsidRPr="00DC49A0" w:rsidRDefault="00F2736E" w:rsidP="004045CA">
                  <w:pPr>
                    <w:spacing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Engagement: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the capacity to begin developing effective relationships with the school community to enhance learning opportunities.</w:t>
                  </w:r>
                </w:p>
              </w:tc>
              <w:tc>
                <w:tcPr>
                  <w:tcW w:w="5272" w:type="dxa"/>
                </w:tcPr>
                <w:p w14:paraId="6A40797A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E85435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</w:tbl>
          <w:p w14:paraId="6755CD06" w14:textId="77777777" w:rsidR="00F2736E" w:rsidRPr="004045CA" w:rsidRDefault="00F2736E" w:rsidP="004045CA">
            <w:pPr>
              <w:shd w:val="clear" w:color="auto" w:fill="D9D9D9" w:themeFill="background1" w:themeFillShade="D9"/>
              <w:spacing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i/>
                <w:u w:val="single"/>
              </w:rPr>
              <w:t>*IMPORTANT</w:t>
            </w:r>
            <w:r w:rsidRPr="00DC49A0">
              <w:rPr>
                <w:rFonts w:cstheme="minorHAnsi"/>
                <w:b/>
                <w:i/>
              </w:rPr>
              <w:t xml:space="preserve">: </w:t>
            </w:r>
            <w:r w:rsidRPr="00DC49A0">
              <w:rPr>
                <w:rFonts w:cstheme="minorHAnsi"/>
                <w:b/>
              </w:rPr>
              <w:t xml:space="preserve">If </w:t>
            </w:r>
            <w:r w:rsidRPr="00DC49A0">
              <w:rPr>
                <w:rFonts w:cstheme="minorHAnsi"/>
                <w:b/>
                <w:u w:val="single"/>
              </w:rPr>
              <w:t>one or more</w:t>
            </w:r>
            <w:r w:rsidRPr="00DC49A0">
              <w:rPr>
                <w:rFonts w:cstheme="minorHAnsi"/>
                <w:b/>
              </w:rPr>
              <w:t xml:space="preserve"> CC results are indicated against the Domains of Teaching above, submission of this Interim Report must be accompanied by a completed Professional Experience Support Plan.</w:t>
            </w:r>
          </w:p>
          <w:p w14:paraId="61A73B1D" w14:textId="77777777" w:rsidR="00F2736E" w:rsidRPr="004045CA" w:rsidRDefault="00F2736E" w:rsidP="004045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When completing the above assessment of interim progress, please make a judgement based on the Pre-Service Teacher’s achievement to date against the practical interpretations of each standard, situated in the shaded area underneath each.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9"/>
              <w:gridCol w:w="24"/>
            </w:tblGrid>
            <w:tr w:rsidR="00F2736E" w:rsidRPr="00DC49A0" w14:paraId="76826D1C" w14:textId="77777777" w:rsidTr="00882481">
              <w:tc>
                <w:tcPr>
                  <w:tcW w:w="10543" w:type="dxa"/>
                  <w:gridSpan w:val="2"/>
                </w:tcPr>
                <w:p w14:paraId="6793C2DD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>Comments (Optional): Mentor Teacher</w:t>
                  </w:r>
                </w:p>
                <w:p w14:paraId="2AA797BD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  <w:p w14:paraId="7A75065F" w14:textId="77777777"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</w:tc>
            </w:tr>
            <w:tr w:rsidR="00F2736E" w:rsidRPr="00DC49A0" w14:paraId="255C8E02" w14:textId="77777777" w:rsidTr="004045CA">
              <w:trPr>
                <w:gridAfter w:val="1"/>
                <w:wAfter w:w="24" w:type="dxa"/>
                <w:trHeight w:val="254"/>
              </w:trPr>
              <w:tc>
                <w:tcPr>
                  <w:tcW w:w="1051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14:paraId="04A0BC18" w14:textId="77777777" w:rsidR="00F2736E" w:rsidRPr="00DC49A0" w:rsidRDefault="00F2736E" w:rsidP="004045CA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DC49A0">
                    <w:rPr>
                      <w:rFonts w:cstheme="minorHAnsi"/>
                      <w:b/>
                    </w:rPr>
                    <w:t>Signatures</w:t>
                  </w:r>
                </w:p>
              </w:tc>
            </w:tr>
            <w:tr w:rsidR="00F2736E" w:rsidRPr="00DC49A0" w14:paraId="79CAB500" w14:textId="77777777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14:paraId="6AC0996C" w14:textId="77777777"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Mentor:</w:t>
                  </w:r>
                </w:p>
              </w:tc>
            </w:tr>
            <w:tr w:rsidR="00F2736E" w:rsidRPr="00DC49A0" w14:paraId="2BF64356" w14:textId="77777777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14:paraId="708EA8FF" w14:textId="77777777"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Pre-service Teacher:</w:t>
                  </w:r>
                </w:p>
              </w:tc>
            </w:tr>
            <w:tr w:rsidR="00F2736E" w:rsidRPr="00DC49A0" w14:paraId="147D4FFF" w14:textId="77777777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14:paraId="21820818" w14:textId="77777777"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Nominated  Supervisor:</w:t>
                  </w:r>
                </w:p>
              </w:tc>
            </w:tr>
            <w:tr w:rsidR="00F2736E" w:rsidRPr="00DC49A0" w14:paraId="1704E792" w14:textId="77777777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14:paraId="2672A3DC" w14:textId="77777777"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 xml:space="preserve">Date: </w:t>
                  </w:r>
                </w:p>
              </w:tc>
            </w:tr>
          </w:tbl>
          <w:p w14:paraId="32348BCE" w14:textId="77777777" w:rsidR="00F2736E" w:rsidRPr="00DC49A0" w:rsidRDefault="00F2736E" w:rsidP="0088248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C8F595" w14:textId="77777777" w:rsidR="00A960E7" w:rsidRDefault="0061125D" w:rsidP="0061125D">
      <w:pPr>
        <w:spacing w:after="160" w:line="259" w:lineRule="auto"/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 xml:space="preserve">PART B: FINAL REPORT – </w:t>
      </w:r>
      <w:r w:rsidR="004E5144">
        <w:rPr>
          <w:rFonts w:cstheme="minorHAnsi"/>
          <w:b/>
          <w:sz w:val="28"/>
        </w:rPr>
        <w:t>EDU70012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1125D" w:rsidRPr="00DC49A0" w14:paraId="24E9BCD5" w14:textId="77777777" w:rsidTr="0061125D">
        <w:tc>
          <w:tcPr>
            <w:tcW w:w="10774" w:type="dxa"/>
            <w:shd w:val="clear" w:color="auto" w:fill="F2F2F2" w:themeFill="background1" w:themeFillShade="F2"/>
          </w:tcPr>
          <w:p w14:paraId="3B823A6F" w14:textId="77777777" w:rsidR="0061125D" w:rsidRPr="00DC49A0" w:rsidRDefault="0061125D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Final Report - Level Achieved against each of the Australian Professional Standards for Teachers (Graduate)</w:t>
            </w:r>
          </w:p>
          <w:p w14:paraId="0E087DFB" w14:textId="77777777" w:rsidR="0061125D" w:rsidRPr="00DC49A0" w:rsidRDefault="0061125D" w:rsidP="0088248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For each of the standards, Pre-service Teachers will be assessed as: </w:t>
            </w:r>
          </w:p>
          <w:p w14:paraId="76D5CEDC" w14:textId="77777777" w:rsidR="0061125D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0 Not demonstrated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not demonstrated the professional standard at a relevant level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DC49A0">
              <w:rPr>
                <w:rFonts w:cstheme="minorHAnsi"/>
                <w:b/>
                <w:sz w:val="20"/>
                <w:szCs w:val="20"/>
                <w:u w:val="single"/>
              </w:rPr>
              <w:t>If a Pre-service Teacher is awarded a 0 for any of the standards they must receive an UNSATISFACTORY overall result.</w:t>
            </w:r>
          </w:p>
          <w:p w14:paraId="036DD579" w14:textId="77777777" w:rsidR="0061125D" w:rsidRPr="0061125D" w:rsidRDefault="0061125D" w:rsidP="0061125D">
            <w:pPr>
              <w:ind w:left="1146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27A326B3" w14:textId="77777777" w:rsidR="0061125D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1 Demonstrated occasionally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been able to demonstrate the professional standard at a relevant level, albeit occasionally. It is accepted that Pre-service Teachers </w:t>
            </w:r>
            <w:r w:rsidRPr="003E106B">
              <w:rPr>
                <w:rFonts w:cstheme="minorHAnsi"/>
                <w:sz w:val="20"/>
                <w:szCs w:val="20"/>
              </w:rPr>
              <w:t xml:space="preserve">enrolled in </w:t>
            </w:r>
            <w:r w:rsidRPr="003E0E02">
              <w:rPr>
                <w:rFonts w:cstheme="minorHAnsi"/>
                <w:sz w:val="20"/>
                <w:szCs w:val="20"/>
              </w:rPr>
              <w:t>EDU10001</w:t>
            </w:r>
            <w:r w:rsidRPr="003E106B">
              <w:rPr>
                <w:rFonts w:cstheme="minorHAnsi"/>
                <w:b/>
                <w:sz w:val="20"/>
                <w:szCs w:val="20"/>
              </w:rPr>
              <w:t>,</w:t>
            </w:r>
            <w:r w:rsidRPr="003E106B">
              <w:rPr>
                <w:rFonts w:cstheme="minorHAnsi"/>
                <w:sz w:val="20"/>
                <w:szCs w:val="20"/>
              </w:rPr>
              <w:t xml:space="preserve"> EDU20006</w:t>
            </w:r>
            <w:r w:rsidRPr="00B9349C">
              <w:rPr>
                <w:rFonts w:cstheme="minorHAnsi"/>
                <w:sz w:val="20"/>
                <w:szCs w:val="20"/>
              </w:rPr>
              <w:t xml:space="preserve"> </w:t>
            </w:r>
            <w:r w:rsidRPr="00DC49A0">
              <w:rPr>
                <w:rFonts w:cstheme="minorHAnsi"/>
                <w:sz w:val="20"/>
                <w:szCs w:val="20"/>
              </w:rPr>
              <w:t>and EDU600</w:t>
            </w:r>
            <w:r w:rsidR="00C4671F">
              <w:rPr>
                <w:rFonts w:cstheme="minorHAnsi"/>
                <w:sz w:val="20"/>
                <w:szCs w:val="20"/>
              </w:rPr>
              <w:t>15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14:paraId="39106D28" w14:textId="77777777" w:rsidR="0061125D" w:rsidRPr="0061125D" w:rsidRDefault="0061125D" w:rsidP="0061125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6385FFD" w14:textId="77777777" w:rsidR="0061125D" w:rsidRPr="00DC49A0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 Demonstrated regularly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demonstrated the professional standard regularly during their professional experience. It is accepted that Pre-service Teachers enrolled in EDU30003, </w:t>
            </w:r>
            <w:r w:rsidRPr="004E5144">
              <w:rPr>
                <w:rFonts w:cstheme="minorHAnsi"/>
                <w:sz w:val="20"/>
                <w:szCs w:val="20"/>
              </w:rPr>
              <w:t>EDU30015</w:t>
            </w:r>
            <w:r w:rsidRPr="00DC49A0">
              <w:rPr>
                <w:rFonts w:cstheme="minorHAnsi"/>
                <w:sz w:val="20"/>
                <w:szCs w:val="20"/>
              </w:rPr>
              <w:t xml:space="preserve"> and </w:t>
            </w:r>
            <w:r w:rsidRPr="004E5144">
              <w:rPr>
                <w:rFonts w:cstheme="minorHAnsi"/>
                <w:b/>
                <w:sz w:val="20"/>
                <w:szCs w:val="20"/>
              </w:rPr>
              <w:t>EDU700</w:t>
            </w:r>
            <w:r w:rsidR="00C4671F" w:rsidRPr="004E5144">
              <w:rPr>
                <w:rFonts w:cstheme="minorHAnsi"/>
                <w:b/>
                <w:sz w:val="20"/>
                <w:szCs w:val="20"/>
              </w:rPr>
              <w:t>12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14:paraId="7BC7392F" w14:textId="77777777" w:rsidR="0061125D" w:rsidRPr="00DC49A0" w:rsidRDefault="0061125D" w:rsidP="00C4671F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 Demonstrated consistently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consistently demonstrated the Professional standard throughout their professional experience. It is accepted that Pre-service Teachers enroll</w:t>
            </w:r>
            <w:r w:rsidR="00C4671F">
              <w:rPr>
                <w:rFonts w:cstheme="minorHAnsi"/>
                <w:sz w:val="20"/>
                <w:szCs w:val="20"/>
              </w:rPr>
              <w:t>ed in EDU40005, EDU40006, EDU40</w:t>
            </w:r>
            <w:r w:rsidRPr="00DC49A0">
              <w:rPr>
                <w:rFonts w:cstheme="minorHAnsi"/>
                <w:sz w:val="20"/>
                <w:szCs w:val="20"/>
              </w:rPr>
              <w:t>012 and EDU800</w:t>
            </w:r>
            <w:r w:rsidR="00C4671F">
              <w:rPr>
                <w:rFonts w:cstheme="minorHAnsi"/>
                <w:sz w:val="20"/>
                <w:szCs w:val="20"/>
              </w:rPr>
              <w:t>1</w:t>
            </w:r>
            <w:r w:rsidRPr="00DC49A0">
              <w:rPr>
                <w:rFonts w:cstheme="minorHAnsi"/>
                <w:sz w:val="20"/>
                <w:szCs w:val="20"/>
              </w:rPr>
              <w:t>5 may mostly reflect this level in their Interim and final assessments.</w:t>
            </w:r>
          </w:p>
        </w:tc>
      </w:tr>
    </w:tbl>
    <w:p w14:paraId="35FDFB7D" w14:textId="77777777"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4E5144" w:rsidRPr="00E0268C" w14:paraId="29DBD47A" w14:textId="77777777" w:rsidTr="004E5144">
        <w:trPr>
          <w:trHeight w:val="10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5C88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</w:rPr>
              <w:br w:type="page"/>
            </w:r>
            <w:r w:rsidRPr="00E0268C">
              <w:rPr>
                <w:rFonts w:cs="Calibri"/>
                <w:b/>
                <w:sz w:val="20"/>
                <w:szCs w:val="20"/>
              </w:rPr>
              <w:t xml:space="preserve"> Standard 1- Know the students and how they learn</w:t>
            </w:r>
          </w:p>
          <w:p w14:paraId="520A758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[Professional Knowledge Domain]: </w:t>
            </w:r>
          </w:p>
          <w:p w14:paraId="764C76F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CCC47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44B5A505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078899F2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1E868653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34450387" w14:textId="77777777" w:rsidTr="004E5144">
        <w:trPr>
          <w:trHeight w:val="40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1731A3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67C2B921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59A3270A" w14:textId="77777777" w:rsidTr="004E5144">
        <w:trPr>
          <w:trHeight w:val="298"/>
        </w:trPr>
        <w:tc>
          <w:tcPr>
            <w:tcW w:w="7797" w:type="dxa"/>
            <w:gridSpan w:val="2"/>
            <w:shd w:val="clear" w:color="auto" w:fill="auto"/>
          </w:tcPr>
          <w:p w14:paraId="56A51208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9"/>
                <w:szCs w:val="19"/>
                <w:lang w:eastAsia="en-AU"/>
              </w:rPr>
            </w:pPr>
            <w:r w:rsidRPr="00E0268C">
              <w:rPr>
                <w:rFonts w:eastAsia="Times New Roman" w:cs="Calibri"/>
                <w:b/>
                <w:bCs/>
                <w:sz w:val="19"/>
                <w:szCs w:val="19"/>
                <w:lang w:eastAsia="en-AU"/>
              </w:rPr>
              <w:t>1.1 Physical, social and intellectual development and characteristics of students</w:t>
            </w:r>
          </w:p>
        </w:tc>
        <w:tc>
          <w:tcPr>
            <w:tcW w:w="2977" w:type="dxa"/>
            <w:shd w:val="clear" w:color="auto" w:fill="auto"/>
          </w:tcPr>
          <w:p w14:paraId="15B19B6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44B6283" w14:textId="77777777" w:rsidTr="004E5144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14:paraId="631D910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E0268C">
              <w:rPr>
                <w:rFonts w:cs="Calibri"/>
                <w:b/>
                <w:bCs/>
                <w:sz w:val="19"/>
                <w:szCs w:val="19"/>
              </w:rPr>
              <w:t>1.2 Understand how students learn</w:t>
            </w:r>
          </w:p>
        </w:tc>
        <w:tc>
          <w:tcPr>
            <w:tcW w:w="2977" w:type="dxa"/>
            <w:shd w:val="clear" w:color="auto" w:fill="auto"/>
          </w:tcPr>
          <w:p w14:paraId="0052D1E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1579BA89" w14:textId="77777777" w:rsidTr="004E5144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14:paraId="5B0EFC07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E0268C">
              <w:rPr>
                <w:rFonts w:cs="Calibri"/>
                <w:b/>
                <w:bCs/>
                <w:sz w:val="19"/>
                <w:szCs w:val="19"/>
              </w:rPr>
              <w:t xml:space="preserve">1.3 Students with diverse linguistic, cultural, religious and socioeconomic backgrounds </w:t>
            </w:r>
          </w:p>
        </w:tc>
        <w:tc>
          <w:tcPr>
            <w:tcW w:w="2977" w:type="dxa"/>
            <w:shd w:val="clear" w:color="auto" w:fill="auto"/>
          </w:tcPr>
          <w:p w14:paraId="68E788D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18EBD1CD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DB1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67E383A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E3DBC3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1694B3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F77454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DA9E63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9F1F75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2AAAE4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24BDD202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C656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 xml:space="preserve">Nominated Supervisor (Optional if required) </w:t>
            </w:r>
          </w:p>
          <w:p w14:paraId="072A5E7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F77748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50DD9566" w14:textId="77777777" w:rsidTr="004E5144">
        <w:trPr>
          <w:trHeight w:val="333"/>
        </w:trPr>
        <w:tc>
          <w:tcPr>
            <w:tcW w:w="1277" w:type="dxa"/>
            <w:shd w:val="clear" w:color="auto" w:fill="D9D9D9"/>
          </w:tcPr>
          <w:p w14:paraId="212E597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0A2BE42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Examples of evidence </w:t>
            </w:r>
          </w:p>
        </w:tc>
      </w:tr>
      <w:tr w:rsidR="004E5144" w:rsidRPr="00E0268C" w14:paraId="5CDE6DE2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5FB937F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5FA56E6D" w14:textId="77777777" w:rsidR="004E5144" w:rsidRPr="00E0268C" w:rsidRDefault="004E5144" w:rsidP="004E51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Identifies and records the differences exhibited by students in the classroom through observations and discussions</w:t>
            </w:r>
          </w:p>
          <w:p w14:paraId="688A280F" w14:textId="77777777" w:rsidR="004E5144" w:rsidRPr="00E0268C" w:rsidRDefault="004E5144" w:rsidP="004E51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strategies to learn some of the differences within the group of students </w:t>
            </w:r>
            <w:r w:rsidR="001035CE" w:rsidRPr="00E0268C">
              <w:rPr>
                <w:sz w:val="20"/>
                <w:szCs w:val="20"/>
              </w:rPr>
              <w:t>e.g.</w:t>
            </w:r>
            <w:r w:rsidRPr="00E0268C">
              <w:rPr>
                <w:sz w:val="20"/>
                <w:szCs w:val="20"/>
              </w:rPr>
              <w:t xml:space="preserve"> observation, discussion with mentor, establishment of prior learning, assessment data </w:t>
            </w:r>
          </w:p>
          <w:p w14:paraId="172FA6D6" w14:textId="77777777" w:rsidR="004E5144" w:rsidRPr="00E0268C" w:rsidRDefault="004E5144" w:rsidP="004E51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Lessons are written and delivered with attention to catering for the range of learning styles of students by using a range of activities</w:t>
            </w:r>
          </w:p>
          <w:p w14:paraId="1A201BFD" w14:textId="77777777" w:rsidR="004E5144" w:rsidRPr="00E0268C" w:rsidRDefault="004E5144" w:rsidP="004E51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Individual student support is given</w:t>
            </w:r>
          </w:p>
        </w:tc>
      </w:tr>
      <w:tr w:rsidR="004E5144" w:rsidRPr="00E0268C" w14:paraId="0560E0BC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5C2A610C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0DA036A" w14:textId="77777777" w:rsidR="004E5144" w:rsidRPr="00E0268C" w:rsidRDefault="004E5144" w:rsidP="004E514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With the guidance of the Mentor, plans and implements a series of lessons indicating an understanding of the variety of ways the observed students learn</w:t>
            </w:r>
          </w:p>
          <w:p w14:paraId="26C1F597" w14:textId="77777777" w:rsidR="004E5144" w:rsidRPr="00E0268C" w:rsidRDefault="004E5144" w:rsidP="004E514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Plans and delivers lessons that demonstrate an understanding of the variety of ways students learn</w:t>
            </w:r>
          </w:p>
          <w:p w14:paraId="79F773E6" w14:textId="77777777" w:rsidR="004E5144" w:rsidRPr="00E0268C" w:rsidRDefault="004E5144" w:rsidP="004E514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Observations are written with attention to the different theory based learning styles of students </w:t>
            </w:r>
          </w:p>
          <w:p w14:paraId="25263ACA" w14:textId="77777777" w:rsidR="004E5144" w:rsidRPr="00E0268C" w:rsidRDefault="004E5144" w:rsidP="004E514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Lessons are written and delivered with attention to catering for the range of learning styles of students by using a range of activities</w:t>
            </w:r>
          </w:p>
          <w:p w14:paraId="46AA1127" w14:textId="77777777" w:rsidR="004E5144" w:rsidRPr="00E0268C" w:rsidRDefault="004E5144" w:rsidP="004E514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Reflections address the effectiveness of teaching strategies in relation to learning achieved by students</w:t>
            </w:r>
          </w:p>
        </w:tc>
      </w:tr>
      <w:tr w:rsidR="004E5144" w:rsidRPr="00E0268C" w14:paraId="125BE4B5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709A3E6C" w14:textId="77777777" w:rsidR="004E5144" w:rsidRPr="00E0268C" w:rsidRDefault="004E5144" w:rsidP="00550D37">
            <w:p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859A2ED" w14:textId="77777777" w:rsidR="004E5144" w:rsidRPr="00E0268C" w:rsidRDefault="004E5144" w:rsidP="004E514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Shows awareness of the use of inclusive language and strategies and implements these</w:t>
            </w:r>
          </w:p>
          <w:p w14:paraId="51CC5B4D" w14:textId="77777777" w:rsidR="004E5144" w:rsidRPr="00E0268C" w:rsidRDefault="004E5144" w:rsidP="004E514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Shows understanding of, and responds to, sensitivities of students from diverse backgrounds </w:t>
            </w:r>
          </w:p>
          <w:p w14:paraId="27D786D2" w14:textId="77777777" w:rsidR="004E5144" w:rsidRPr="00E0268C" w:rsidRDefault="004E5144" w:rsidP="004E5144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reflection to adjust teaching strategies to respond better to diverse needs </w:t>
            </w:r>
          </w:p>
        </w:tc>
      </w:tr>
      <w:tr w:rsidR="004E5144" w:rsidRPr="00E0268C" w14:paraId="0E1C239C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1B2FE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Standard 2-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Know the content and how to teach it</w:t>
            </w:r>
          </w:p>
          <w:p w14:paraId="411C9FC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E0268C">
              <w:rPr>
                <w:rFonts w:cs="Calibri"/>
                <w:b/>
                <w:sz w:val="20"/>
                <w:szCs w:val="20"/>
              </w:rPr>
              <w:t xml:space="preserve">Professional Knowledge Domain]: </w:t>
            </w:r>
          </w:p>
          <w:p w14:paraId="022B5A09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29C796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61DAA7CC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1C6439F1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4C0F9D8E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0595B548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88ED50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A8FB168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154C6ED6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5B583E1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2.1 Content and teaching strategies of the teaching area</w:t>
            </w:r>
          </w:p>
        </w:tc>
        <w:tc>
          <w:tcPr>
            <w:tcW w:w="2977" w:type="dxa"/>
            <w:shd w:val="clear" w:color="auto" w:fill="auto"/>
          </w:tcPr>
          <w:p w14:paraId="63537F6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755D14A2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3044D359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2.2 Content selection and organisation</w:t>
            </w:r>
          </w:p>
        </w:tc>
        <w:tc>
          <w:tcPr>
            <w:tcW w:w="2977" w:type="dxa"/>
            <w:shd w:val="clear" w:color="auto" w:fill="auto"/>
          </w:tcPr>
          <w:p w14:paraId="5B6CBB5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F304F78" w14:textId="77777777" w:rsidTr="004E5144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14:paraId="0EED84F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2.3 Curriculum, assessment and reporting</w:t>
            </w:r>
          </w:p>
        </w:tc>
        <w:tc>
          <w:tcPr>
            <w:tcW w:w="2977" w:type="dxa"/>
            <w:shd w:val="clear" w:color="auto" w:fill="auto"/>
          </w:tcPr>
          <w:p w14:paraId="4913946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57CE7C48" w14:textId="77777777" w:rsidTr="004E5144">
        <w:trPr>
          <w:trHeight w:val="287"/>
        </w:trPr>
        <w:tc>
          <w:tcPr>
            <w:tcW w:w="7797" w:type="dxa"/>
            <w:gridSpan w:val="2"/>
            <w:shd w:val="clear" w:color="auto" w:fill="auto"/>
          </w:tcPr>
          <w:p w14:paraId="4B65563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2.5 Literacy and numeracy strategies</w:t>
            </w:r>
          </w:p>
        </w:tc>
        <w:tc>
          <w:tcPr>
            <w:tcW w:w="2977" w:type="dxa"/>
            <w:shd w:val="clear" w:color="auto" w:fill="auto"/>
          </w:tcPr>
          <w:p w14:paraId="09A9F2A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295BAC74" w14:textId="77777777" w:rsidTr="004E5144">
        <w:trPr>
          <w:trHeight w:val="287"/>
        </w:trPr>
        <w:tc>
          <w:tcPr>
            <w:tcW w:w="7797" w:type="dxa"/>
            <w:gridSpan w:val="2"/>
            <w:shd w:val="clear" w:color="auto" w:fill="auto"/>
          </w:tcPr>
          <w:p w14:paraId="2782B5E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2.6 Information and Communication Technology (ICT)</w:t>
            </w:r>
          </w:p>
        </w:tc>
        <w:tc>
          <w:tcPr>
            <w:tcW w:w="2977" w:type="dxa"/>
            <w:shd w:val="clear" w:color="auto" w:fill="auto"/>
          </w:tcPr>
          <w:p w14:paraId="5C89B11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6430D15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3A39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69D80D0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078CDB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577B45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C4EAB3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10C85D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876C5E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F92BEA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BA8EC3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A7A512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187D28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2A3857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64F62742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879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Nominated Supervisor (Optional if required)</w:t>
            </w:r>
          </w:p>
          <w:p w14:paraId="66B4799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4A94A6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D9751B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127AC1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A01751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4BCFE14D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524CED6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C3BC3B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4E5144" w:rsidRPr="00E0268C" w14:paraId="1DA74D5C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01032C3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71C38993" w14:textId="77777777" w:rsidR="004E5144" w:rsidRPr="00E0268C" w:rsidRDefault="004E5144" w:rsidP="004E514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Has a good knowledge of content appropriate teaching strategies and uses a variety of them to engage students and deliver the content effectively</w:t>
            </w:r>
          </w:p>
          <w:p w14:paraId="7581BF91" w14:textId="77777777" w:rsidR="004E5144" w:rsidRPr="00E0268C" w:rsidRDefault="004E5144" w:rsidP="004E514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Develops resources independently </w:t>
            </w:r>
          </w:p>
          <w:p w14:paraId="0D9F0A1A" w14:textId="77777777" w:rsidR="004E5144" w:rsidRPr="00E0268C" w:rsidRDefault="004E5144" w:rsidP="004E514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Uses language/terms/definitions and written resources accurately</w:t>
            </w:r>
          </w:p>
          <w:p w14:paraId="295334A1" w14:textId="77777777" w:rsidR="004E5144" w:rsidRPr="00E0268C" w:rsidRDefault="004E5144" w:rsidP="004E514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Reflects on the link between teaching strategies and student understanding of concepts, and adjusts lesson plans accordingly. </w:t>
            </w:r>
          </w:p>
          <w:p w14:paraId="7816CC44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  <w:tr w:rsidR="004E5144" w:rsidRPr="00E0268C" w14:paraId="7F10CEBB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364F714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0B8923F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Develops well-structured lesson plans within the unit </w:t>
            </w:r>
          </w:p>
          <w:p w14:paraId="63CF473D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strategies/approaches to check student understanding during lessons </w:t>
            </w:r>
          </w:p>
          <w:p w14:paraId="21ECCC86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Uses appropriate resources for students at the learning stage</w:t>
            </w:r>
          </w:p>
          <w:p w14:paraId="146EF099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Scaffolds instructional explanations </w:t>
            </w:r>
          </w:p>
        </w:tc>
      </w:tr>
      <w:tr w:rsidR="004E5144" w:rsidRPr="00E0268C" w14:paraId="1D6DE769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42D7E22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F0AF21D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Willing to attend parent teacher meetings to observe where possible </w:t>
            </w:r>
          </w:p>
          <w:p w14:paraId="11F7327B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a range of effective questioning techniques </w:t>
            </w:r>
          </w:p>
          <w:p w14:paraId="53585A8B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Participates in marking and moderating assessment tasks – Conferencing </w:t>
            </w:r>
          </w:p>
          <w:p w14:paraId="7F9679BB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Shows an understanding of and willingness to follow current assessment</w:t>
            </w:r>
          </w:p>
          <w:p w14:paraId="4AC90912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Reflects on last lesson, makes an assessment about collective understanding and uses this for the new lesson </w:t>
            </w:r>
          </w:p>
        </w:tc>
      </w:tr>
      <w:tr w:rsidR="004E5144" w:rsidRPr="00E0268C" w14:paraId="150FE0C2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1C5361E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45DF2AE4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Awareness of the curriculum documents and policies within the school </w:t>
            </w:r>
          </w:p>
          <w:p w14:paraId="1D7D361C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Teaching and modelling of grammatical and English language conventions </w:t>
            </w:r>
          </w:p>
          <w:p w14:paraId="67919C5F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Teaching/modelling of appropriate numerical conventions </w:t>
            </w:r>
          </w:p>
          <w:p w14:paraId="5828DE4C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Explicit teaching of the language of a content discipline </w:t>
            </w:r>
          </w:p>
          <w:p w14:paraId="32E4F821" w14:textId="77777777" w:rsidR="004E5144" w:rsidRPr="00E0268C" w:rsidRDefault="004E5144" w:rsidP="004E5144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Planning and teaching of activities that improve the language, literacy and numeracy of students</w:t>
            </w:r>
          </w:p>
        </w:tc>
      </w:tr>
      <w:tr w:rsidR="004E5144" w:rsidRPr="00E0268C" w14:paraId="537A84C2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1D2E32F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0268C"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1066FCD0" w14:textId="77777777" w:rsidR="004E5144" w:rsidRPr="00E0268C" w:rsidRDefault="004E5144" w:rsidP="004E514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Awareness of school policy </w:t>
            </w:r>
          </w:p>
          <w:p w14:paraId="59FD766D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Sources resources within the school that would be appropriate for learning experiences</w:t>
            </w:r>
          </w:p>
          <w:p w14:paraId="6BB51CA5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Is willing to communicate digitally </w:t>
            </w:r>
          </w:p>
          <w:p w14:paraId="1E18D91C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Identifies/recognises alternative ICT that could be used in classes </w:t>
            </w:r>
          </w:p>
          <w:p w14:paraId="3A4DC1B1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Proficient with selected ICTs </w:t>
            </w:r>
          </w:p>
          <w:p w14:paraId="540C77D2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lastRenderedPageBreak/>
              <w:t xml:space="preserve">Uses relevant ICT within the teaching and learning program </w:t>
            </w:r>
          </w:p>
          <w:p w14:paraId="7D5D88EE" w14:textId="77777777" w:rsidR="004E5144" w:rsidRPr="00E0268C" w:rsidRDefault="004E5144" w:rsidP="004E514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Uses ICT to promote engagement and understanding</w:t>
            </w:r>
          </w:p>
          <w:p w14:paraId="085B03E8" w14:textId="77777777" w:rsidR="004E5144" w:rsidRPr="00E0268C" w:rsidRDefault="004E5144" w:rsidP="004E514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ICT in resource development and planning </w:t>
            </w:r>
          </w:p>
          <w:p w14:paraId="26B18F0F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Explicitly teaches the use of ICT with students, where appropriate</w:t>
            </w:r>
          </w:p>
          <w:p w14:paraId="04C9F9A3" w14:textId="77777777" w:rsidR="004E5144" w:rsidRPr="00E0268C" w:rsidRDefault="004E5144" w:rsidP="004E5144">
            <w:pPr>
              <w:pStyle w:val="Default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Monitors the ethical use of ICT</w:t>
            </w:r>
          </w:p>
        </w:tc>
      </w:tr>
      <w:tr w:rsidR="004E5144" w:rsidRPr="00E0268C" w14:paraId="3A088A67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D63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 xml:space="preserve">Standard 3-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Plan for and implement effective teaching and learning</w:t>
            </w:r>
          </w:p>
          <w:p w14:paraId="2B7D468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535353"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E0268C">
              <w:rPr>
                <w:rFonts w:cs="Calibri"/>
                <w:b/>
                <w:sz w:val="20"/>
                <w:szCs w:val="20"/>
              </w:rPr>
              <w:t>Professional Practice Domain]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E0268C">
              <w:rPr>
                <w:rFonts w:cs="Calibri"/>
                <w:b/>
                <w:bCs/>
                <w:color w:val="535353"/>
                <w:sz w:val="20"/>
                <w:szCs w:val="20"/>
              </w:rPr>
              <w:t xml:space="preserve"> </w:t>
            </w:r>
          </w:p>
          <w:p w14:paraId="0008A23C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4499CF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70CD7503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150EE143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76E493D7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1EBFA7B9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4B26F7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7C6A8D67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61676629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39922F10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3.1 Establish challenging learning goals</w:t>
            </w:r>
          </w:p>
        </w:tc>
        <w:tc>
          <w:tcPr>
            <w:tcW w:w="2977" w:type="dxa"/>
            <w:shd w:val="clear" w:color="auto" w:fill="auto"/>
          </w:tcPr>
          <w:p w14:paraId="38243DE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3793F0D4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56C72948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3.2 Plan, structure and sequence learning programs</w:t>
            </w:r>
          </w:p>
        </w:tc>
        <w:tc>
          <w:tcPr>
            <w:tcW w:w="2977" w:type="dxa"/>
            <w:shd w:val="clear" w:color="auto" w:fill="auto"/>
          </w:tcPr>
          <w:p w14:paraId="318788B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4F66269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418AB887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3.3 Use teaching strategies </w:t>
            </w:r>
          </w:p>
        </w:tc>
        <w:tc>
          <w:tcPr>
            <w:tcW w:w="2977" w:type="dxa"/>
            <w:shd w:val="clear" w:color="auto" w:fill="auto"/>
          </w:tcPr>
          <w:p w14:paraId="01D5DFC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6B088410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7B2A017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3.4 Select and use resources</w:t>
            </w:r>
          </w:p>
        </w:tc>
        <w:tc>
          <w:tcPr>
            <w:tcW w:w="2977" w:type="dxa"/>
            <w:shd w:val="clear" w:color="auto" w:fill="auto"/>
          </w:tcPr>
          <w:p w14:paraId="1586AF8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7F495217" w14:textId="77777777" w:rsidTr="004E5144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14:paraId="40BF5897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3.5 Use effective classroom communication</w:t>
            </w:r>
          </w:p>
        </w:tc>
        <w:tc>
          <w:tcPr>
            <w:tcW w:w="2977" w:type="dxa"/>
            <w:shd w:val="clear" w:color="auto" w:fill="auto"/>
          </w:tcPr>
          <w:p w14:paraId="07B67F9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3A74E140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29D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1E546C0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7C1235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776399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D8C466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9758A2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D41BE8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E36278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E96C5D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930059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2537F2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842847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AE1909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1D74DF25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196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14:paraId="52C59DB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2408E1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198A21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78EFEA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3CB791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FF24CB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53C109D5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27A154C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33F057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4E5144" w:rsidRPr="00E0268C" w14:paraId="56C69C13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2FA3105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1DB78D6A" w14:textId="77777777" w:rsidR="004E5144" w:rsidRPr="00E0268C" w:rsidRDefault="004E5144" w:rsidP="004E5144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Identifies objectives/goals for students as established by the school/faculty/unit</w:t>
            </w:r>
          </w:p>
          <w:p w14:paraId="25B8D5E1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Sets learning objectives and develops lesson plans that attempt to enable acquisition of this learning objective</w:t>
            </w:r>
          </w:p>
          <w:p w14:paraId="3EF1DF52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Awareness of the need to differentiate learning goals </w:t>
            </w:r>
          </w:p>
          <w:p w14:paraId="60112AAC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Articulates goals for strategies used in class </w:t>
            </w:r>
          </w:p>
          <w:p w14:paraId="0D9EF92E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Identifies goals for:</w:t>
            </w:r>
          </w:p>
          <w:p w14:paraId="26CA1462" w14:textId="77777777" w:rsidR="004E5144" w:rsidRPr="00E0268C" w:rsidRDefault="001035CE" w:rsidP="004E5144">
            <w:pPr>
              <w:pStyle w:val="Default"/>
              <w:numPr>
                <w:ilvl w:val="1"/>
                <w:numId w:val="28"/>
              </w:numPr>
              <w:ind w:left="108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Content</w:t>
            </w:r>
            <w:r w:rsidR="004E5144" w:rsidRPr="00E0268C">
              <w:rPr>
                <w:sz w:val="20"/>
                <w:szCs w:val="20"/>
              </w:rPr>
              <w:t xml:space="preserve"> learning </w:t>
            </w:r>
          </w:p>
          <w:p w14:paraId="317CAFB2" w14:textId="77777777" w:rsidR="004E5144" w:rsidRPr="00E0268C" w:rsidRDefault="001035CE" w:rsidP="004E5144">
            <w:pPr>
              <w:pStyle w:val="Default"/>
              <w:numPr>
                <w:ilvl w:val="1"/>
                <w:numId w:val="28"/>
              </w:numPr>
              <w:ind w:left="108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Classroom</w:t>
            </w:r>
            <w:r w:rsidR="004E5144" w:rsidRPr="00E0268C">
              <w:rPr>
                <w:sz w:val="20"/>
                <w:szCs w:val="20"/>
              </w:rPr>
              <w:t xml:space="preserve"> management </w:t>
            </w:r>
          </w:p>
          <w:p w14:paraId="176D0D11" w14:textId="77777777" w:rsidR="004E5144" w:rsidRPr="00E0268C" w:rsidRDefault="001035CE" w:rsidP="004E5144">
            <w:pPr>
              <w:pStyle w:val="Default"/>
              <w:numPr>
                <w:ilvl w:val="1"/>
                <w:numId w:val="28"/>
              </w:numPr>
              <w:ind w:left="108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Skills</w:t>
            </w:r>
            <w:r w:rsidR="004E5144" w:rsidRPr="00E0268C">
              <w:rPr>
                <w:sz w:val="20"/>
                <w:szCs w:val="20"/>
              </w:rPr>
              <w:t xml:space="preserve"> </w:t>
            </w:r>
          </w:p>
          <w:p w14:paraId="4D9B1101" w14:textId="77777777" w:rsidR="004E5144" w:rsidRPr="00E0268C" w:rsidRDefault="001035CE" w:rsidP="004E5144">
            <w:pPr>
              <w:pStyle w:val="Default"/>
              <w:numPr>
                <w:ilvl w:val="1"/>
                <w:numId w:val="28"/>
              </w:numPr>
              <w:ind w:left="108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Values</w:t>
            </w:r>
            <w:r w:rsidR="004E5144" w:rsidRPr="00E0268C">
              <w:rPr>
                <w:sz w:val="20"/>
                <w:szCs w:val="20"/>
              </w:rPr>
              <w:t xml:space="preserve"> </w:t>
            </w:r>
          </w:p>
          <w:p w14:paraId="50E8264F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Develops clear, stated learning objectives that match the needs of students</w:t>
            </w:r>
          </w:p>
          <w:p w14:paraId="75128175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Expects that goals are met and checks this </w:t>
            </w:r>
          </w:p>
          <w:p w14:paraId="61FD60C2" w14:textId="77777777" w:rsidR="004E5144" w:rsidRPr="00E0268C" w:rsidRDefault="004E5144" w:rsidP="004E5144">
            <w:pPr>
              <w:pStyle w:val="Default"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Recognises short and long term goals in lesson plan materials </w:t>
            </w:r>
          </w:p>
          <w:p w14:paraId="5075EB09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  <w:tr w:rsidR="004E5144" w:rsidRPr="00E0268C" w14:paraId="4BC1F4AE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1C5E5CA5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B14F450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Reflects on the success of strategies in promoting student learning in a lesson, in the context of the previous and subsequent lesson</w:t>
            </w:r>
          </w:p>
          <w:p w14:paraId="1DEDA11E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Scaffolds difficulty, complexity and application over a lesson/course of a sequence of lessons </w:t>
            </w:r>
          </w:p>
          <w:p w14:paraId="404ABFB5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Ability to contribute to the planning and implementation of engaging and worthwhile student learning </w:t>
            </w:r>
          </w:p>
          <w:p w14:paraId="0EA96B5B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Reflects on the success of strategies in promoting student learning over the course of a sequence of lessons in the context of goals/objectives </w:t>
            </w:r>
          </w:p>
          <w:p w14:paraId="14884B6B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  <w:tr w:rsidR="004E5144" w:rsidRPr="00E0268C" w14:paraId="7662E2C2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6AD48283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759FCA7B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a range of strategies to engage students. These might include: whole group, small groups, whiteboard, Smartboard, ICT, peer teaching, multiple intelligences </w:t>
            </w:r>
          </w:p>
          <w:p w14:paraId="0E27CA4C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Relates strategies appropriately to coherent pedagogies</w:t>
            </w:r>
          </w:p>
          <w:p w14:paraId="27887198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diversity of approaches across a sequence of lessons </w:t>
            </w:r>
          </w:p>
          <w:p w14:paraId="387A9F99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Ability to change/adapt some strategies within a lesson in response to student performance/understanding/engagement </w:t>
            </w:r>
          </w:p>
          <w:p w14:paraId="53498015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effective questioning techniques that maximises involvement </w:t>
            </w:r>
          </w:p>
          <w:p w14:paraId="45C374C1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Encourages critical and creative thinking through oral and written questions </w:t>
            </w:r>
          </w:p>
        </w:tc>
      </w:tr>
      <w:tr w:rsidR="004E5144" w:rsidRPr="00E0268C" w14:paraId="584FD396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4AA213B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46DBAC19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Locates and collects resources developed by the school for specific learning programs/units </w:t>
            </w:r>
          </w:p>
          <w:p w14:paraId="746619A3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Uses ready-made resources (</w:t>
            </w:r>
            <w:r w:rsidR="001035CE" w:rsidRPr="00E0268C">
              <w:rPr>
                <w:sz w:val="20"/>
                <w:szCs w:val="20"/>
              </w:rPr>
              <w:t>e.g.</w:t>
            </w:r>
            <w:r w:rsidRPr="00E0268C">
              <w:rPr>
                <w:sz w:val="20"/>
                <w:szCs w:val="20"/>
              </w:rPr>
              <w:t xml:space="preserve"> Text books) and uses own additional resources (where appropriate) </w:t>
            </w:r>
          </w:p>
          <w:p w14:paraId="0BF28B43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the internet for resources </w:t>
            </w:r>
          </w:p>
          <w:p w14:paraId="72D5455B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ICT to engage students </w:t>
            </w:r>
          </w:p>
          <w:p w14:paraId="7AD2A0DA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diverse resources specific to content/concepts </w:t>
            </w:r>
          </w:p>
          <w:p w14:paraId="7D71C181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Balances bias/recognition of bias in the use of resources </w:t>
            </w:r>
          </w:p>
          <w:p w14:paraId="10196AE0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Provides props, visual aids, cues to support understanding for students with a wide range of levels of prior knowledge and understanding</w:t>
            </w:r>
          </w:p>
          <w:p w14:paraId="3A25D457" w14:textId="77777777" w:rsidR="004E5144" w:rsidRPr="00E0268C" w:rsidRDefault="004E5144" w:rsidP="00550D37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E5144" w:rsidRPr="00E0268C" w14:paraId="2131D57D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0975145C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B9AD25B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Shows an ability to relate to and work with children </w:t>
            </w:r>
          </w:p>
          <w:p w14:paraId="2D84CB18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Encourages wide participation</w:t>
            </w:r>
          </w:p>
          <w:p w14:paraId="5A70300F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Moves effectively within a learning space </w:t>
            </w:r>
          </w:p>
          <w:p w14:paraId="1CF08F36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Shows effective questioning to check for understanding (open and closed questions) </w:t>
            </w:r>
          </w:p>
          <w:p w14:paraId="53B2C356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Body language is open, encouraging and ‘safe’ </w:t>
            </w:r>
          </w:p>
          <w:p w14:paraId="0BFCA757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appropriate: volume, pitch, tone, projection of voice, language, forms of address, grammatical conventions, body language, gesture (hands-up sign) </w:t>
            </w:r>
          </w:p>
          <w:p w14:paraId="76AC7A10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Responds appropriately to student behaviours/contributions </w:t>
            </w:r>
          </w:p>
          <w:p w14:paraId="51D3A043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Provides informal feedback (inclusive, elaborative) to build student engagement </w:t>
            </w:r>
          </w:p>
          <w:p w14:paraId="3EB80C46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an active and engaging presence; not seated, narrow, restrictive delivery of teaching </w:t>
            </w:r>
          </w:p>
          <w:p w14:paraId="35BB9C6B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gestures to communicate </w:t>
            </w:r>
          </w:p>
          <w:p w14:paraId="796C772E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Delivers clear instructions</w:t>
            </w:r>
          </w:p>
          <w:p w14:paraId="51251666" w14:textId="77777777" w:rsidR="004E5144" w:rsidRPr="00E0268C" w:rsidRDefault="004E5144" w:rsidP="004E514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Uses eye contact effectively</w:t>
            </w:r>
          </w:p>
          <w:p w14:paraId="16D9161B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FD7E16C" w14:textId="77777777" w:rsidR="00E529CB" w:rsidRDefault="00E529CB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4E5144" w:rsidRPr="00E0268C" w14:paraId="2F37F871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FAAD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Standard 4-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Create and maintain supportive and safe learning environments [</w:t>
            </w:r>
            <w:r w:rsidRPr="00E0268C">
              <w:rPr>
                <w:rFonts w:cs="Calibri"/>
                <w:b/>
                <w:sz w:val="20"/>
                <w:szCs w:val="20"/>
              </w:rPr>
              <w:t>Professional Practice Domain]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E0268C">
              <w:rPr>
                <w:rFonts w:cs="Calibri"/>
                <w:sz w:val="20"/>
                <w:szCs w:val="20"/>
              </w:rPr>
              <w:t xml:space="preserve"> </w:t>
            </w:r>
          </w:p>
          <w:p w14:paraId="707B278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7F27B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290E3885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219B0602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53423D56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355CE3B0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142C59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9A40B93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42FE7623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4797B63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4.2 Manage classroom activities</w:t>
            </w:r>
          </w:p>
        </w:tc>
        <w:tc>
          <w:tcPr>
            <w:tcW w:w="2977" w:type="dxa"/>
            <w:shd w:val="clear" w:color="auto" w:fill="auto"/>
          </w:tcPr>
          <w:p w14:paraId="22376A8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5E07D567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3707064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4.3 Manage challenging behaviour</w:t>
            </w:r>
          </w:p>
        </w:tc>
        <w:tc>
          <w:tcPr>
            <w:tcW w:w="2977" w:type="dxa"/>
            <w:shd w:val="clear" w:color="auto" w:fill="auto"/>
          </w:tcPr>
          <w:p w14:paraId="23891C1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724560E4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6D92C6F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4.4 Maintain student safety</w:t>
            </w:r>
          </w:p>
        </w:tc>
        <w:tc>
          <w:tcPr>
            <w:tcW w:w="2977" w:type="dxa"/>
            <w:shd w:val="clear" w:color="auto" w:fill="auto"/>
          </w:tcPr>
          <w:p w14:paraId="32E7661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5252757A" w14:textId="77777777" w:rsidTr="004E5144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14:paraId="6AA2FC6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4.5 Use ICT safely, responsibly and ethically</w:t>
            </w:r>
          </w:p>
        </w:tc>
        <w:tc>
          <w:tcPr>
            <w:tcW w:w="2977" w:type="dxa"/>
            <w:shd w:val="clear" w:color="auto" w:fill="auto"/>
          </w:tcPr>
          <w:p w14:paraId="09BA7CC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59561D51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19B3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615C7B4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3F214A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90F3DE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8C6D51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EE869E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532B6E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59E9CE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0F6D2A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7FBAD4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D34470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994B7A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6D44DAA5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875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14:paraId="03E6EE9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D5AF6BC" w14:textId="77777777" w:rsidR="004E5144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5B85DC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CF20F6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6B73063A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0584E70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Professional </w:t>
            </w: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6A0A1F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>Examples of evidence</w:t>
            </w:r>
          </w:p>
        </w:tc>
      </w:tr>
      <w:tr w:rsidR="004E5144" w:rsidRPr="00E0268C" w14:paraId="24F3731F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36C2DC6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4.2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6C8F1717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micro skills/teaching activity planning and executing. Communicates to the class the outcomes and time frames </w:t>
            </w:r>
          </w:p>
          <w:p w14:paraId="4875B0DC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Gives clear directions/instructions </w:t>
            </w:r>
          </w:p>
          <w:p w14:paraId="660ECA27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Checks understanding of instructions </w:t>
            </w:r>
          </w:p>
          <w:p w14:paraId="606E1907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Writes up the lesson agenda </w:t>
            </w:r>
          </w:p>
          <w:p w14:paraId="7AC2F9BB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Has simple routines for entering the room, distributing and using equipment, transitions and teaches these to the students </w:t>
            </w:r>
          </w:p>
        </w:tc>
      </w:tr>
      <w:tr w:rsidR="004E5144" w:rsidRPr="00E0268C" w14:paraId="70DA2B54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2A942D3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1197D00E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Reinforces Mentor’s expectations for behaviour management </w:t>
            </w:r>
          </w:p>
          <w:p w14:paraId="08157597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Establishes behaviour expectations </w:t>
            </w:r>
          </w:p>
          <w:p w14:paraId="3A4CE6CA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Identifies behaviour problems in the classroom, seeks advice and acts upon that advice</w:t>
            </w:r>
          </w:p>
          <w:p w14:paraId="333EB16B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Discusses a range of possible strategies to manage various types of classroom behaviour </w:t>
            </w:r>
          </w:p>
          <w:p w14:paraId="07292E24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Observes and identifies various classroom behaviours </w:t>
            </w:r>
          </w:p>
          <w:p w14:paraId="51DBCD81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Experiments with a range of strategies</w:t>
            </w:r>
          </w:p>
          <w:p w14:paraId="7867B111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Implements proactive strategies and changes lesson plans to manage behaviours </w:t>
            </w:r>
          </w:p>
          <w:p w14:paraId="3D00C5E6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Corrects inappropriate behaviour</w:t>
            </w:r>
          </w:p>
          <w:p w14:paraId="61B4D19C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Implements the school behaviour management policy </w:t>
            </w:r>
          </w:p>
        </w:tc>
      </w:tr>
      <w:tr w:rsidR="004E5144" w:rsidRPr="00E0268C" w14:paraId="2C1E61F1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7CBD37A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020D623B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Conducts own audit and discusses potential risks with Mentor</w:t>
            </w:r>
          </w:p>
          <w:p w14:paraId="567E3372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Responds to potentially unsafe situations </w:t>
            </w:r>
          </w:p>
          <w:p w14:paraId="4288773B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Becomes familiar with and follows school policies </w:t>
            </w:r>
          </w:p>
          <w:p w14:paraId="0852E29C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Documents what strategies/policies and legislation are relevant to school/student/teachers </w:t>
            </w:r>
          </w:p>
          <w:p w14:paraId="6ECC3BC8" w14:textId="77777777" w:rsidR="004E5144" w:rsidRPr="00E0268C" w:rsidRDefault="004E5144" w:rsidP="004E5144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independent reflective practices/capacity which can translate to future actions </w:t>
            </w:r>
          </w:p>
        </w:tc>
      </w:tr>
      <w:tr w:rsidR="004E5144" w:rsidRPr="00E0268C" w14:paraId="74FBE249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24A01ED0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DCAD73F" w14:textId="77777777" w:rsidR="004E5144" w:rsidRPr="00E0268C" w:rsidRDefault="004E5144" w:rsidP="004E5144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Follows school protocol in relation to ICT use </w:t>
            </w:r>
          </w:p>
          <w:p w14:paraId="59B062E1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Displays ‘common sense’ in relation to appropriate resources </w:t>
            </w:r>
          </w:p>
          <w:p w14:paraId="5ECE2728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within planning, a broad range of issues/strategies for safe/ ethical/responsible use (e.g. inappropriate site/content/language) </w:t>
            </w:r>
          </w:p>
          <w:p w14:paraId="25C10612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where and how to access /copy </w:t>
            </w:r>
          </w:p>
          <w:p w14:paraId="7912A086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and relates school rules and policies with regards ICT use </w:t>
            </w:r>
          </w:p>
          <w:p w14:paraId="5AA53987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the school’s procedures for using the computer room </w:t>
            </w:r>
          </w:p>
          <w:p w14:paraId="0F9CCBD5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Has clear methods of monitoring students – plans for entering and leaving </w:t>
            </w:r>
          </w:p>
          <w:p w14:paraId="0D44716A" w14:textId="77777777" w:rsidR="004E5144" w:rsidRPr="00E0268C" w:rsidRDefault="004E5144" w:rsidP="004E5144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Consults with Mentor regarding the suitability of resources and activities </w:t>
            </w:r>
          </w:p>
          <w:p w14:paraId="15BFAA7B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24EDCC" w14:textId="77777777" w:rsidR="003E0E02" w:rsidRDefault="003E0E02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4E5144" w:rsidRPr="00E0268C" w14:paraId="33380230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39EDF" w14:textId="77777777" w:rsidR="004E5144" w:rsidRPr="00E0268C" w:rsidRDefault="004E5144" w:rsidP="00550D3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0268C">
              <w:rPr>
                <w:rFonts w:ascii="Calibri" w:hAnsi="Calibri" w:cs="Calibri"/>
                <w:color w:val="auto"/>
                <w:sz w:val="20"/>
                <w:szCs w:val="20"/>
              </w:rPr>
              <w:t>Standard 5 - Assess, provide feedback and report on student learning</w:t>
            </w:r>
          </w:p>
          <w:p w14:paraId="10B2C348" w14:textId="77777777" w:rsidR="004E5144" w:rsidRPr="00E0268C" w:rsidRDefault="004E5144" w:rsidP="00550D37">
            <w:pPr>
              <w:pStyle w:val="Heading3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0268C">
              <w:rPr>
                <w:rFonts w:ascii="Calibri" w:hAnsi="Calibri" w:cs="Calibri"/>
                <w:color w:val="auto"/>
                <w:sz w:val="20"/>
                <w:szCs w:val="20"/>
              </w:rPr>
              <w:t>[Professional Practice]:</w:t>
            </w:r>
            <w:r w:rsidRPr="00E026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FA54B5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907C66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7C0103F5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4E01C2F8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34A18354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0C73DA64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6B8A8A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752AF7DD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4A3B4F5D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538DE09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5.1 Assess student learning</w:t>
            </w:r>
          </w:p>
        </w:tc>
        <w:tc>
          <w:tcPr>
            <w:tcW w:w="2977" w:type="dxa"/>
            <w:shd w:val="clear" w:color="auto" w:fill="auto"/>
          </w:tcPr>
          <w:p w14:paraId="04EE6F9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2B291A37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60609161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5.2 Provide feedback to students on their learning</w:t>
            </w:r>
          </w:p>
        </w:tc>
        <w:tc>
          <w:tcPr>
            <w:tcW w:w="2977" w:type="dxa"/>
            <w:shd w:val="clear" w:color="auto" w:fill="auto"/>
          </w:tcPr>
          <w:p w14:paraId="73B613F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7A280DFE" w14:textId="77777777" w:rsidTr="004E5144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14:paraId="62DF730A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5.4 Interpret student data</w:t>
            </w:r>
          </w:p>
        </w:tc>
        <w:tc>
          <w:tcPr>
            <w:tcW w:w="2977" w:type="dxa"/>
            <w:shd w:val="clear" w:color="auto" w:fill="auto"/>
          </w:tcPr>
          <w:p w14:paraId="314D364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14D150F0" w14:textId="77777777" w:rsidTr="004E5144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14:paraId="6DADBF0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5.5 Report on student achievement</w:t>
            </w:r>
          </w:p>
        </w:tc>
        <w:tc>
          <w:tcPr>
            <w:tcW w:w="2977" w:type="dxa"/>
            <w:shd w:val="clear" w:color="auto" w:fill="auto"/>
          </w:tcPr>
          <w:p w14:paraId="3D8790F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47DE014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ACEA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48775AE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5E70F2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3D571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841B90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C63646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0FCC1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5154DD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D57455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80CACC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94CCCF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25F2F6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8AAC4A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A464D7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617E87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E3DE33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742817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D6E36F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840193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E14519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8BA67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425383A2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FF4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lastRenderedPageBreak/>
              <w:t>Nominated Supervisor’s comments (Optional):</w:t>
            </w:r>
          </w:p>
          <w:p w14:paraId="5692765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BD1FEA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222545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A0A25A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1E0EFACB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18EDC36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46D3EC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4E5144" w:rsidRPr="00E0268C" w14:paraId="1B13EE1C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3FB7F9C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0FF59AA4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Demonstrates a working knowledge of informal and formal, diagnostic, formative and summative assessment and why we use them </w:t>
            </w:r>
          </w:p>
          <w:p w14:paraId="5C3A2F29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Designs assessment for single lessons and uses this to inform future practice </w:t>
            </w:r>
          </w:p>
          <w:p w14:paraId="3F3030D4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existing assessment tasks within a unit </w:t>
            </w:r>
          </w:p>
          <w:p w14:paraId="36CE154D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Observes and assists with marking and recording </w:t>
            </w:r>
          </w:p>
        </w:tc>
      </w:tr>
      <w:tr w:rsidR="004E5144" w:rsidRPr="00E0268C" w14:paraId="733D03B4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66A2786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01F28F52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Assists with marking and gives feedback under the guidance of the Mentor </w:t>
            </w:r>
          </w:p>
          <w:p w14:paraId="5170E639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Creates and uses opportunities to give feedback to students on their learning e.g. response to answers, response to class work, response to homework </w:t>
            </w:r>
          </w:p>
        </w:tc>
      </w:tr>
      <w:tr w:rsidR="004E5144" w:rsidRPr="00E0268C" w14:paraId="730410E0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06C40FEC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AA38A35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knowledge of student understanding and Mentor feedback from a lesson to inform subsequent lessons </w:t>
            </w:r>
          </w:p>
          <w:p w14:paraId="5EF9D2F1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Collaborates with the Mentor to evaluate student learning and modifies subsequent lessons and/or units</w:t>
            </w:r>
          </w:p>
          <w:p w14:paraId="311E5087" w14:textId="77777777" w:rsidR="004E5144" w:rsidRPr="00E0268C" w:rsidRDefault="004E5144" w:rsidP="004E5144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Knows the school processes for supporting learning</w:t>
            </w:r>
          </w:p>
        </w:tc>
      </w:tr>
      <w:tr w:rsidR="004E5144" w:rsidRPr="00E0268C" w14:paraId="41730160" w14:textId="77777777" w:rsidTr="004E5144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</w:tcPr>
          <w:p w14:paraId="7E08464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7DEB97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a range of reporting strategies such as formal and informal </w:t>
            </w:r>
          </w:p>
          <w:p w14:paraId="5FC3BDD2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how to interpret and use strategies </w:t>
            </w:r>
          </w:p>
          <w:p w14:paraId="73560371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Keeps accurate records </w:t>
            </w:r>
          </w:p>
          <w:p w14:paraId="45CF044E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Uses different methods of gathering evidence </w:t>
            </w:r>
          </w:p>
          <w:p w14:paraId="31E500B9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the procedures for recording results </w:t>
            </w:r>
          </w:p>
          <w:p w14:paraId="395991A0" w14:textId="77777777" w:rsidR="004E5144" w:rsidRPr="00E0268C" w:rsidRDefault="004E5144" w:rsidP="004E5144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 xml:space="preserve">Knows legislative requirements </w:t>
            </w:r>
          </w:p>
          <w:p w14:paraId="3C34677D" w14:textId="77777777" w:rsidR="004E5144" w:rsidRPr="00E0268C" w:rsidRDefault="004E5144" w:rsidP="00550D37">
            <w:pPr>
              <w:pStyle w:val="Default"/>
              <w:rPr>
                <w:sz w:val="20"/>
                <w:szCs w:val="20"/>
              </w:rPr>
            </w:pPr>
          </w:p>
        </w:tc>
      </w:tr>
      <w:tr w:rsidR="004E5144" w:rsidRPr="00E0268C" w14:paraId="5BD6EFE4" w14:textId="77777777" w:rsidTr="004E5144">
        <w:trPr>
          <w:trHeight w:val="612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40886F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2F337D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</w:p>
        </w:tc>
      </w:tr>
      <w:tr w:rsidR="004E5144" w:rsidRPr="00E0268C" w14:paraId="4822F44A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E17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Standard 6 –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 xml:space="preserve">Engage in professional learning </w:t>
            </w:r>
          </w:p>
          <w:p w14:paraId="12801BDB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E0268C">
              <w:rPr>
                <w:rFonts w:cs="Calibri"/>
                <w:b/>
                <w:sz w:val="20"/>
                <w:szCs w:val="20"/>
              </w:rPr>
              <w:t>Professional Engagement]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E0268C">
              <w:rPr>
                <w:rFonts w:cs="Calibri"/>
                <w:sz w:val="20"/>
                <w:szCs w:val="20"/>
              </w:rPr>
              <w:t xml:space="preserve"> </w:t>
            </w:r>
          </w:p>
          <w:p w14:paraId="57B950D0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5E1480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634563A4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780C6F34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10131BEC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466BC2FF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002A6A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00BF4FF9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74706513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2F249983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6.1 Identify and plan professional learning needs</w:t>
            </w:r>
          </w:p>
        </w:tc>
        <w:tc>
          <w:tcPr>
            <w:tcW w:w="2977" w:type="dxa"/>
            <w:shd w:val="clear" w:color="auto" w:fill="auto"/>
          </w:tcPr>
          <w:p w14:paraId="2A21F99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69DF62F5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16E28097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6.3 </w:t>
            </w:r>
            <w:r w:rsidRPr="00E0268C">
              <w:rPr>
                <w:rFonts w:cs="Calibri"/>
                <w:b/>
                <w:color w:val="000000"/>
                <w:sz w:val="20"/>
                <w:szCs w:val="20"/>
              </w:rPr>
              <w:t>Engage with colleagues and improve practice</w:t>
            </w:r>
          </w:p>
        </w:tc>
        <w:tc>
          <w:tcPr>
            <w:tcW w:w="2977" w:type="dxa"/>
            <w:shd w:val="clear" w:color="auto" w:fill="auto"/>
          </w:tcPr>
          <w:p w14:paraId="0A6BEFE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46AC60CF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3C6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03ED13E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92072E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E4214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6DD0D6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957671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91A5B7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334692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B202F6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428676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D1340D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2B767A4C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CF1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14:paraId="5FB6D8A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4A1725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0ABD23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AAB54D4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9E2173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1A2714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FE07CC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21F7273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7040EB70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7B3E8B4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Professional </w:t>
            </w: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97107B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lastRenderedPageBreak/>
              <w:t>Examples of evidence</w:t>
            </w:r>
          </w:p>
        </w:tc>
      </w:tr>
      <w:tr w:rsidR="004E5144" w:rsidRPr="00E0268C" w14:paraId="14CDC15E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0595153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6.1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435C67DA" w14:textId="77777777" w:rsidR="004E5144" w:rsidRPr="00E0268C" w:rsidRDefault="004E5144" w:rsidP="004E514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Understands the importance of regular professional development in all learning areas</w:t>
            </w:r>
          </w:p>
          <w:p w14:paraId="4B08F3DB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Considers how ICT can improve personal goals and professional practice</w:t>
            </w:r>
          </w:p>
          <w:p w14:paraId="317FF459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Understands the Australian Professional Standards for Teachers (Graduate) and how to use them for setting improvement goals</w:t>
            </w:r>
          </w:p>
        </w:tc>
      </w:tr>
      <w:tr w:rsidR="004E5144" w:rsidRPr="00E0268C" w14:paraId="2D5E1839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347FEE1E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6.3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ADECCDE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Discusses areas for improvement with Mentor</w:t>
            </w:r>
          </w:p>
          <w:p w14:paraId="40661D91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Applies constructive feedback from Mentor to improve teaching practices</w:t>
            </w:r>
          </w:p>
          <w:p w14:paraId="28891101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Seeks feedback for improvement</w:t>
            </w:r>
          </w:p>
        </w:tc>
      </w:tr>
    </w:tbl>
    <w:p w14:paraId="0DD419C7" w14:textId="77777777" w:rsidR="00A104DD" w:rsidRDefault="00A104D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4E5144" w:rsidRPr="00E0268C" w14:paraId="266E8EAB" w14:textId="77777777" w:rsidTr="004E5144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D9D52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Standard 7 –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Engage professionally with colleagues, parents/carers and the community [</w:t>
            </w:r>
            <w:r w:rsidRPr="00E0268C">
              <w:rPr>
                <w:rFonts w:cs="Calibri"/>
                <w:b/>
                <w:sz w:val="20"/>
                <w:szCs w:val="20"/>
              </w:rPr>
              <w:t>Professional Engagement]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E0268C">
              <w:rPr>
                <w:rFonts w:cs="Calibri"/>
                <w:sz w:val="20"/>
                <w:szCs w:val="20"/>
              </w:rPr>
              <w:t xml:space="preserve"> </w:t>
            </w:r>
          </w:p>
          <w:p w14:paraId="62B904D7" w14:textId="77777777" w:rsidR="004E5144" w:rsidRPr="00E0268C" w:rsidRDefault="001035CE" w:rsidP="00550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>(0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0268C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0268C">
              <w:rPr>
                <w:rFonts w:cs="Calibri"/>
                <w:sz w:val="20"/>
                <w:szCs w:val="20"/>
              </w:rPr>
              <w:t>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FB92D4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0 </w:t>
            </w:r>
            <w:r w:rsidRPr="00E0268C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14:paraId="443CD058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1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14:paraId="6C118739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2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14:paraId="777D8BF1" w14:textId="77777777" w:rsidR="004E5144" w:rsidRPr="00E0268C" w:rsidRDefault="004E5144" w:rsidP="00550D37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E0268C">
              <w:rPr>
                <w:rFonts w:cs="Calibri"/>
                <w:sz w:val="20"/>
                <w:szCs w:val="20"/>
              </w:rPr>
              <w:t xml:space="preserve">3 </w:t>
            </w:r>
            <w:r w:rsidRPr="00E0268C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4E5144" w:rsidRPr="00E0268C" w14:paraId="421B974A" w14:textId="77777777" w:rsidTr="004E5144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A64022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69B439D5" w14:textId="77777777" w:rsidR="004E5144" w:rsidRPr="00E0268C" w:rsidRDefault="004E5144" w:rsidP="00550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4E5144" w:rsidRPr="00E0268C" w14:paraId="7403ED5D" w14:textId="77777777" w:rsidTr="004E5144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14:paraId="3787D5D7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7.1 </w:t>
            </w:r>
            <w:r w:rsidRPr="00E0268C">
              <w:rPr>
                <w:rFonts w:cs="Calibri"/>
                <w:b/>
                <w:color w:val="000000"/>
                <w:sz w:val="20"/>
                <w:szCs w:val="20"/>
              </w:rPr>
              <w:t>Meet professional ethics and responsibilities</w:t>
            </w:r>
          </w:p>
        </w:tc>
        <w:tc>
          <w:tcPr>
            <w:tcW w:w="2977" w:type="dxa"/>
            <w:shd w:val="clear" w:color="auto" w:fill="auto"/>
          </w:tcPr>
          <w:p w14:paraId="7123586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1E5D9384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55B60996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7.2 Comply with legislative, administrative and organisational requirements</w:t>
            </w:r>
          </w:p>
        </w:tc>
        <w:tc>
          <w:tcPr>
            <w:tcW w:w="2977" w:type="dxa"/>
            <w:shd w:val="clear" w:color="auto" w:fill="auto"/>
          </w:tcPr>
          <w:p w14:paraId="439AA29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084501DA" w14:textId="77777777" w:rsidTr="004E5144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14:paraId="06F0FC0F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 xml:space="preserve">7.3 </w:t>
            </w:r>
            <w:r w:rsidRPr="00E0268C">
              <w:rPr>
                <w:rFonts w:cs="Calibri"/>
                <w:b/>
                <w:bCs/>
                <w:sz w:val="20"/>
                <w:szCs w:val="20"/>
              </w:rPr>
              <w:t>Engage with the parents/carers</w:t>
            </w:r>
          </w:p>
        </w:tc>
        <w:tc>
          <w:tcPr>
            <w:tcW w:w="2977" w:type="dxa"/>
            <w:shd w:val="clear" w:color="auto" w:fill="auto"/>
          </w:tcPr>
          <w:p w14:paraId="66027B6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</w:rPr>
            </w:pPr>
          </w:p>
        </w:tc>
      </w:tr>
      <w:tr w:rsidR="004E5144" w:rsidRPr="00E0268C" w14:paraId="244C1F6D" w14:textId="77777777" w:rsidTr="004E5144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BD1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14:paraId="65B724B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E07BED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A3139D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D83B62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0EEFA7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B0B5EF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E477C0E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76EF9C2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77044B1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908238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846C03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D49BCB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0D9F9D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553B2BB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6FC9E2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684B1909" w14:textId="77777777" w:rsidTr="004E5144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6999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E0268C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14:paraId="1C05D39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69447B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18FFFD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C578698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34D34FBC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29A6A2F5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78C66BAA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6F1D50B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2AE7557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09D86400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D80FBD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4E5144" w:rsidRPr="00E0268C" w14:paraId="698B191A" w14:textId="77777777" w:rsidTr="004E5144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14:paraId="240C609D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9E3218F" w14:textId="77777777" w:rsidR="004E5144" w:rsidRPr="00E0268C" w:rsidRDefault="004E5144" w:rsidP="00550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4E5144" w:rsidRPr="00E0268C" w14:paraId="04389D90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184EF674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7.1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8518B38" w14:textId="77777777" w:rsidR="004E5144" w:rsidRPr="00E0268C" w:rsidRDefault="004E5144" w:rsidP="004E514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Dresses, speaks and behaves in a professional manner</w:t>
            </w:r>
          </w:p>
          <w:p w14:paraId="5B56BD55" w14:textId="77777777" w:rsidR="004E5144" w:rsidRPr="00E0268C" w:rsidRDefault="004E5144" w:rsidP="004E514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Interacts with children, families and staff respectfully</w:t>
            </w:r>
          </w:p>
          <w:p w14:paraId="29AA457D" w14:textId="77777777" w:rsidR="004E5144" w:rsidRPr="00E0268C" w:rsidRDefault="004E5144" w:rsidP="004E514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Familiar with the jurisdictional professional codes of conduct/ethics</w:t>
            </w:r>
          </w:p>
        </w:tc>
      </w:tr>
      <w:tr w:rsidR="004E5144" w:rsidRPr="00E0268C" w14:paraId="35562355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0B0145ED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7.2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4AE459CE" w14:textId="77777777" w:rsidR="004E5144" w:rsidRPr="00E0268C" w:rsidRDefault="004E5144" w:rsidP="004E514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Seeks advice from Mentor on the relevant legislative, administrative and organisational policies and processes required for teachers</w:t>
            </w:r>
          </w:p>
        </w:tc>
      </w:tr>
      <w:tr w:rsidR="004E5144" w:rsidRPr="00E0268C" w14:paraId="0AC93594" w14:textId="77777777" w:rsidTr="004E5144">
        <w:trPr>
          <w:trHeight w:val="879"/>
        </w:trPr>
        <w:tc>
          <w:tcPr>
            <w:tcW w:w="1277" w:type="dxa"/>
            <w:shd w:val="clear" w:color="auto" w:fill="D9D9D9"/>
          </w:tcPr>
          <w:p w14:paraId="44963225" w14:textId="77777777" w:rsidR="004E5144" w:rsidRPr="00E0268C" w:rsidRDefault="004E5144" w:rsidP="00550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68C">
              <w:rPr>
                <w:rFonts w:cs="Calibri"/>
                <w:b/>
                <w:sz w:val="20"/>
                <w:szCs w:val="20"/>
              </w:rPr>
              <w:t>7.3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510E8D1B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Records reflections about how the Mentor communicates and maintains relationships with families</w:t>
            </w:r>
          </w:p>
          <w:p w14:paraId="36483294" w14:textId="77777777" w:rsidR="004E5144" w:rsidRPr="00E0268C" w:rsidRDefault="004E5144" w:rsidP="004E514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E0268C">
              <w:rPr>
                <w:sz w:val="20"/>
                <w:szCs w:val="20"/>
              </w:rPr>
              <w:t>With the support of the Mentor, applies strategies to communicate and establish professional relationships with families</w:t>
            </w:r>
          </w:p>
        </w:tc>
      </w:tr>
    </w:tbl>
    <w:p w14:paraId="64193220" w14:textId="77777777" w:rsidR="009D7B13" w:rsidRPr="00DC49A0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t>Final professional experience summary and comments</w:t>
      </w:r>
    </w:p>
    <w:p w14:paraId="35A4DAC7" w14:textId="77777777" w:rsidR="004E5144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lastRenderedPageBreak/>
        <w:t xml:space="preserve">This section has been provided to record an accurate summary of the professional experience by all participants. </w:t>
      </w:r>
    </w:p>
    <w:p w14:paraId="1069E661" w14:textId="77777777" w:rsidR="009D7B13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>It can also be a space to reflect on strengths and create goals for future improvement.</w:t>
      </w:r>
    </w:p>
    <w:p w14:paraId="49B7C1CC" w14:textId="77777777" w:rsidR="0061125D" w:rsidRDefault="0061125D" w:rsidP="009D7B13">
      <w:pPr>
        <w:spacing w:after="160" w:line="259" w:lineRule="auto"/>
        <w:jc w:val="center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90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9D7B13" w:rsidRPr="00DC49A0" w14:paraId="0EF5642B" w14:textId="77777777" w:rsidTr="009D7B13">
        <w:trPr>
          <w:trHeight w:val="98"/>
        </w:trPr>
        <w:tc>
          <w:tcPr>
            <w:tcW w:w="10790" w:type="dxa"/>
            <w:shd w:val="clear" w:color="auto" w:fill="F2F2F2" w:themeFill="background1" w:themeFillShade="F2"/>
          </w:tcPr>
          <w:p w14:paraId="29928F8B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999891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Mentor comments: </w:t>
            </w:r>
          </w:p>
          <w:p w14:paraId="7D7EE10B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78C5245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D3CCA81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0317B80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55B9FA9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708FF25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F3105BB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6B5C83A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6CF251F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3CFFE1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D546EEF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B309CD8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2FDD207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E6F1BED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 Pre-Service Teacher comments:</w:t>
            </w:r>
            <w:r w:rsidRPr="00DC49A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78F3495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BE0F7AA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08A3629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14C910C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1653E25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40DE18B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3924BA3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E6CAA9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9DA59B9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8B0DE62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45016B8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F843E67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F5AB9AD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6920DE5" w14:textId="64995E99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 </w:t>
            </w:r>
            <w:r w:rsidR="00AA0D58" w:rsidRPr="00DC49A0">
              <w:rPr>
                <w:rFonts w:cstheme="minorHAnsi"/>
                <w:b/>
                <w:sz w:val="20"/>
                <w:szCs w:val="20"/>
              </w:rPr>
              <w:t>comments (</w:t>
            </w:r>
            <w:r w:rsidRPr="00DC49A0">
              <w:rPr>
                <w:rFonts w:cstheme="minorHAnsi"/>
                <w:b/>
                <w:sz w:val="20"/>
                <w:szCs w:val="20"/>
              </w:rPr>
              <w:t>Optional):</w:t>
            </w:r>
          </w:p>
          <w:p w14:paraId="1C2BE130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6A9D7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728C74F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273080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08B936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B601F7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8765E2A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007276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808D51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BA148D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8B31A92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A0F3977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51C6FA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7B13" w:rsidRPr="00DC49A0" w14:paraId="4FF3CF61" w14:textId="77777777" w:rsidTr="009D7B13">
        <w:trPr>
          <w:trHeight w:val="138"/>
        </w:trPr>
        <w:tc>
          <w:tcPr>
            <w:tcW w:w="10790" w:type="dxa"/>
            <w:shd w:val="clear" w:color="auto" w:fill="F2F2F2" w:themeFill="background1" w:themeFillShade="F2"/>
          </w:tcPr>
          <w:p w14:paraId="7710860E" w14:textId="77777777" w:rsidR="009D7B13" w:rsidRPr="00DC49A0" w:rsidRDefault="009D7B13" w:rsidP="009D7B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5767A5A9" w14:textId="77777777"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  <w:sectPr w:rsidR="009D7B13" w:rsidSect="00A17306">
          <w:headerReference w:type="default" r:id="rId16"/>
          <w:footerReference w:type="default" r:id="rId17"/>
          <w:type w:val="evenPage"/>
          <w:pgSz w:w="11906" w:h="16838"/>
          <w:pgMar w:top="550" w:right="720" w:bottom="720" w:left="720" w:header="0" w:footer="132" w:gutter="0"/>
          <w:pgNumType w:start="2"/>
          <w:cols w:space="708"/>
          <w:docGrid w:linePitch="360"/>
        </w:sectPr>
      </w:pPr>
    </w:p>
    <w:p w14:paraId="3E4B340A" w14:textId="77777777"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6182FD5" w14:textId="77777777"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EFF42A" w14:textId="77777777"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76DDC7" w14:textId="77777777" w:rsidR="00882481" w:rsidRPr="00882481" w:rsidRDefault="00882481" w:rsidP="009D7B13">
      <w:pPr>
        <w:spacing w:after="0" w:line="240" w:lineRule="auto"/>
        <w:jc w:val="center"/>
        <w:rPr>
          <w:rFonts w:cstheme="minorHAnsi"/>
          <w:b/>
          <w:szCs w:val="28"/>
        </w:rPr>
      </w:pPr>
    </w:p>
    <w:p w14:paraId="4326F20F" w14:textId="77777777" w:rsidR="009D7B13" w:rsidRPr="00DC49A0" w:rsidRDefault="009D7B1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t>Professional Experience Final Report</w:t>
      </w:r>
    </w:p>
    <w:p w14:paraId="48211053" w14:textId="77777777" w:rsidR="009D7B13" w:rsidRDefault="004E5144" w:rsidP="009D7B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Supervised Professional Experience 2 – EDU70012</w:t>
      </w:r>
    </w:p>
    <w:p w14:paraId="377C290E" w14:textId="77777777" w:rsidR="00490B33" w:rsidRPr="0031552C" w:rsidRDefault="00490B33" w:rsidP="009D7B13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490B33" w:rsidRPr="00DC49A0" w14:paraId="1E23D24F" w14:textId="77777777" w:rsidTr="00490B33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14:paraId="313FBCF4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Pre-service </w:t>
            </w:r>
            <w:r w:rsidR="001035CE" w:rsidRPr="00DC49A0">
              <w:rPr>
                <w:rFonts w:cstheme="minorHAnsi"/>
                <w:b/>
                <w:sz w:val="20"/>
                <w:szCs w:val="20"/>
              </w:rPr>
              <w:t xml:space="preserve">Teacher: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09F53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4B2D2651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490B33" w:rsidRPr="00DC49A0" w14:paraId="2E6BB068" w14:textId="77777777" w:rsidTr="00490B33">
        <w:trPr>
          <w:trHeight w:val="434"/>
        </w:trPr>
        <w:tc>
          <w:tcPr>
            <w:tcW w:w="3692" w:type="dxa"/>
            <w:tcBorders>
              <w:right w:val="nil"/>
            </w:tcBorders>
          </w:tcPr>
          <w:p w14:paraId="5F47F537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completed: </w:t>
            </w:r>
          </w:p>
          <w:p w14:paraId="66973AFC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52BEC6FD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7BE4B1E5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14:paraId="0F89A42B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490B33" w:rsidRPr="00DC49A0" w14:paraId="6480C440" w14:textId="77777777" w:rsidTr="00490B33">
        <w:trPr>
          <w:trHeight w:val="398"/>
        </w:trPr>
        <w:tc>
          <w:tcPr>
            <w:tcW w:w="3692" w:type="dxa"/>
            <w:tcBorders>
              <w:right w:val="nil"/>
            </w:tcBorders>
          </w:tcPr>
          <w:p w14:paraId="745B54C1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Educational setting address </w:t>
            </w:r>
          </w:p>
          <w:p w14:paraId="6ECF5B2F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and contact details:</w:t>
            </w:r>
          </w:p>
        </w:tc>
        <w:tc>
          <w:tcPr>
            <w:tcW w:w="7082" w:type="dxa"/>
            <w:gridSpan w:val="3"/>
            <w:tcBorders>
              <w:left w:val="nil"/>
              <w:bottom w:val="single" w:sz="4" w:space="0" w:color="auto"/>
            </w:tcBorders>
          </w:tcPr>
          <w:p w14:paraId="23EA09A5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B33" w:rsidRPr="00DC49A0" w14:paraId="2A59A99D" w14:textId="77777777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14:paraId="3AF5A5C4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7CE513DC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14:paraId="7B37DFF2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14:paraId="29973F07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14:paraId="66837140" w14:textId="77777777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14:paraId="4CCCBD1B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14:paraId="657FA32D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14:paraId="6CA3E48A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</w:tbl>
    <w:p w14:paraId="5B9C8C79" w14:textId="77777777"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490B33" w:rsidRPr="00DC49A0" w14:paraId="42C25313" w14:textId="77777777" w:rsidTr="00490B33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1FC5F133" w14:textId="77777777" w:rsidR="00490B33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Overall Performance</w:t>
            </w:r>
          </w:p>
          <w:p w14:paraId="07C2F2F2" w14:textId="77777777" w:rsidR="00490B33" w:rsidRPr="00DC49A0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CEED0FB" w14:textId="77777777"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.  A teaching performance that is satisfactory in assuming the professional responsibilities of a graduating teacher for this stage of practice. </w:t>
            </w:r>
            <w:r w:rsidRPr="00DC49A0">
              <w:rPr>
                <w:rFonts w:cstheme="minorHAnsi"/>
                <w:u w:val="single"/>
              </w:rPr>
              <w:t>The Pre-service Teacher has not received a 0 for any of the assessed Standards.</w:t>
            </w:r>
          </w:p>
          <w:p w14:paraId="50D40752" w14:textId="77777777" w:rsidR="00490B33" w:rsidRPr="00DC49A0" w:rsidRDefault="00490B33" w:rsidP="00490B33">
            <w:pPr>
              <w:spacing w:after="0" w:line="240" w:lineRule="auto"/>
              <w:ind w:left="1146"/>
              <w:rPr>
                <w:rFonts w:cstheme="minorHAnsi"/>
              </w:rPr>
            </w:pPr>
          </w:p>
          <w:p w14:paraId="7129C255" w14:textId="77777777"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.   A teaching performance that is not satisfactory in assuming the professional responsibilities of a graduating teacher for this stage of practice.  </w:t>
            </w:r>
            <w:r w:rsidRPr="00DC49A0">
              <w:rPr>
                <w:rFonts w:cstheme="minorHAnsi"/>
                <w:u w:val="single"/>
              </w:rPr>
              <w:t>The Pre-service Teacher has received a 0 for any of the assessed Standards and/or is deemed by the Mentor and the Nominated supervisor to be not achieving the required level for the stage of practice.</w:t>
            </w:r>
          </w:p>
          <w:p w14:paraId="6A112625" w14:textId="77777777" w:rsidR="00490B33" w:rsidRPr="00DC49A0" w:rsidRDefault="00490B33" w:rsidP="00490B33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2EF14F9B" w14:textId="77777777"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 xml:space="preserve">. Teaching performance has not yet reached a satisfactory level for this stage due to exceptional circumstances and will be dealt with on a </w:t>
            </w:r>
            <w:r w:rsidR="001035CE" w:rsidRPr="00DC49A0">
              <w:rPr>
                <w:rFonts w:cstheme="minorHAnsi"/>
              </w:rPr>
              <w:t>case-to-case</w:t>
            </w:r>
            <w:r w:rsidRPr="00DC49A0">
              <w:rPr>
                <w:rFonts w:cstheme="minorHAnsi"/>
              </w:rPr>
              <w:t xml:space="preserve"> basis. (For examples of ‘Result Deferred’ refer to the practicum handbook).</w:t>
            </w:r>
          </w:p>
          <w:p w14:paraId="7A87B1F1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14:paraId="496729CB" w14:textId="77777777" w:rsidTr="00490B33">
        <w:trPr>
          <w:trHeight w:val="2587"/>
        </w:trPr>
        <w:tc>
          <w:tcPr>
            <w:tcW w:w="10774" w:type="dxa"/>
            <w:gridSpan w:val="2"/>
            <w:shd w:val="clear" w:color="auto" w:fill="auto"/>
          </w:tcPr>
          <w:p w14:paraId="33F9E8BA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  <w:p w14:paraId="156205D5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Based on the level achieved for each standard the </w:t>
            </w:r>
            <w:r w:rsidRPr="00DC49A0">
              <w:rPr>
                <w:rFonts w:cstheme="minorHAnsi"/>
                <w:b/>
                <w:u w:val="single"/>
              </w:rPr>
              <w:t>final</w:t>
            </w:r>
            <w:r w:rsidRPr="00DC49A0">
              <w:rPr>
                <w:rFonts w:cstheme="minorHAnsi"/>
                <w:b/>
              </w:rPr>
              <w:t xml:space="preserve"> overall result for the Pre-service Teacher is assessed as:</w:t>
            </w:r>
          </w:p>
          <w:p w14:paraId="6C86832F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(Please tick the appropriate box)</w:t>
            </w:r>
          </w:p>
          <w:p w14:paraId="7F6394DC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  <w:p w14:paraId="2A52C69E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E85435">
              <w:rPr>
                <w:rFonts w:cstheme="minorHAnsi"/>
                <w:b/>
                <w:sz w:val="24"/>
                <w:szCs w:val="20"/>
              </w:rPr>
            </w:r>
            <w:r w:rsidR="00E8543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</w:t>
            </w:r>
            <w:r w:rsidRPr="00DC49A0">
              <w:rPr>
                <w:rFonts w:cstheme="minorHAnsi"/>
                <w:b/>
                <w:i/>
              </w:rPr>
              <w:t>1-3</w:t>
            </w:r>
            <w:r w:rsidRPr="00DC49A0">
              <w:rPr>
                <w:rFonts w:cstheme="minorHAnsi"/>
                <w:i/>
              </w:rPr>
              <w:t xml:space="preserve"> for every standard</w:t>
            </w:r>
          </w:p>
          <w:p w14:paraId="449A5744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  <w:p w14:paraId="7012AA8F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E85435">
              <w:rPr>
                <w:rFonts w:cstheme="minorHAnsi"/>
                <w:b/>
                <w:sz w:val="24"/>
                <w:szCs w:val="20"/>
              </w:rPr>
            </w:r>
            <w:r w:rsidR="00E8543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a </w:t>
            </w:r>
            <w:r w:rsidRPr="00DC49A0">
              <w:rPr>
                <w:rFonts w:cstheme="minorHAnsi"/>
                <w:b/>
                <w:i/>
              </w:rPr>
              <w:t>0</w:t>
            </w:r>
            <w:r w:rsidRPr="00DC49A0">
              <w:rPr>
                <w:rFonts w:cstheme="minorHAnsi"/>
                <w:i/>
              </w:rPr>
              <w:t xml:space="preserve"> for one or more standards</w:t>
            </w:r>
          </w:p>
          <w:p w14:paraId="17262E82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  <w:p w14:paraId="2ED2DCC3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E85435">
              <w:rPr>
                <w:rFonts w:cstheme="minorHAnsi"/>
                <w:b/>
                <w:sz w:val="24"/>
                <w:szCs w:val="20"/>
              </w:rPr>
            </w:r>
            <w:r w:rsidR="00E85435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not completed the required number of days </w:t>
            </w:r>
          </w:p>
          <w:p w14:paraId="6A6BECC5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490B33" w:rsidRPr="00DC49A0" w14:paraId="428E2B90" w14:textId="77777777" w:rsidTr="00490B33">
        <w:trPr>
          <w:trHeight w:val="281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14:paraId="15BB1DA0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66C448A" w14:textId="77777777"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14:paraId="09C15310" w14:textId="77777777" w:rsidTr="00490B33">
        <w:trPr>
          <w:trHeight w:val="281"/>
        </w:trPr>
        <w:tc>
          <w:tcPr>
            <w:tcW w:w="2269" w:type="dxa"/>
            <w:shd w:val="clear" w:color="auto" w:fill="auto"/>
          </w:tcPr>
          <w:p w14:paraId="632A0D73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8505" w:type="dxa"/>
            <w:shd w:val="clear" w:color="auto" w:fill="auto"/>
          </w:tcPr>
          <w:p w14:paraId="5F52E252" w14:textId="77777777"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14:paraId="060DD1BD" w14:textId="77777777" w:rsidTr="00490B33">
        <w:trPr>
          <w:trHeight w:val="281"/>
        </w:trPr>
        <w:tc>
          <w:tcPr>
            <w:tcW w:w="2269" w:type="dxa"/>
            <w:shd w:val="clear" w:color="auto" w:fill="auto"/>
          </w:tcPr>
          <w:p w14:paraId="589C362C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8505" w:type="dxa"/>
            <w:shd w:val="clear" w:color="auto" w:fill="auto"/>
          </w:tcPr>
          <w:p w14:paraId="7BD71A03" w14:textId="77777777"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14:paraId="50255CEC" w14:textId="77777777" w:rsidTr="00490B33">
        <w:trPr>
          <w:trHeight w:val="281"/>
        </w:trPr>
        <w:tc>
          <w:tcPr>
            <w:tcW w:w="2269" w:type="dxa"/>
            <w:shd w:val="clear" w:color="auto" w:fill="auto"/>
          </w:tcPr>
          <w:p w14:paraId="5B3401D2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8505" w:type="dxa"/>
            <w:shd w:val="clear" w:color="auto" w:fill="auto"/>
          </w:tcPr>
          <w:p w14:paraId="7536BE09" w14:textId="77777777"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14:paraId="745D63F5" w14:textId="77777777" w:rsidTr="00490B33">
        <w:trPr>
          <w:trHeight w:val="281"/>
        </w:trPr>
        <w:tc>
          <w:tcPr>
            <w:tcW w:w="2269" w:type="dxa"/>
            <w:shd w:val="clear" w:color="auto" w:fill="auto"/>
          </w:tcPr>
          <w:p w14:paraId="446ABB1A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8505" w:type="dxa"/>
            <w:shd w:val="clear" w:color="auto" w:fill="auto"/>
          </w:tcPr>
          <w:p w14:paraId="4D98A777" w14:textId="77777777"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D0A524" w14:textId="77777777"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14:paraId="085C28BA" w14:textId="77777777"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14:paraId="52932875" w14:textId="77777777" w:rsidR="00490B33" w:rsidRDefault="00882481" w:rsidP="00882481">
      <w:pPr>
        <w:tabs>
          <w:tab w:val="left" w:pos="7260"/>
        </w:tabs>
        <w:spacing w:after="160" w:line="259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ab/>
      </w:r>
    </w:p>
    <w:p w14:paraId="7283F5E1" w14:textId="77777777"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14:paraId="4B7CAFB9" w14:textId="77777777" w:rsidR="00882481" w:rsidRDefault="00882481" w:rsidP="00882481">
      <w:pPr>
        <w:spacing w:after="12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14:paraId="096E3722" w14:textId="77777777" w:rsidR="00882481" w:rsidRPr="00882481" w:rsidRDefault="00882481" w:rsidP="00490B33">
      <w:pPr>
        <w:spacing w:after="120" w:line="240" w:lineRule="auto"/>
        <w:jc w:val="center"/>
        <w:rPr>
          <w:rFonts w:eastAsia="Times New Roman" w:cstheme="minorHAnsi"/>
          <w:b/>
          <w:szCs w:val="32"/>
          <w:u w:val="single"/>
        </w:rPr>
      </w:pPr>
    </w:p>
    <w:p w14:paraId="6445CE8B" w14:textId="77777777" w:rsidR="004E5144" w:rsidRDefault="004E5144" w:rsidP="00490B33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</w:p>
    <w:p w14:paraId="6511975D" w14:textId="77777777" w:rsidR="00490B33" w:rsidRPr="00DC49A0" w:rsidRDefault="00490B33" w:rsidP="00490B33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C49A0">
        <w:rPr>
          <w:rFonts w:eastAsia="Times New Roman" w:cstheme="minorHAnsi"/>
          <w:b/>
          <w:sz w:val="32"/>
          <w:szCs w:val="32"/>
          <w:u w:val="single"/>
        </w:rPr>
        <w:t>PART C: Professional Experience Support Plan</w:t>
      </w:r>
    </w:p>
    <w:p w14:paraId="6EE8C810" w14:textId="3E7F8E5E" w:rsidR="00490B33" w:rsidRPr="00DC49A0" w:rsidRDefault="00E85435" w:rsidP="00490B33">
      <w:pPr>
        <w:shd w:val="clear" w:color="auto" w:fill="F2F2F2" w:themeFill="background1" w:themeFillShade="F2"/>
        <w:ind w:left="-142" w:right="-166"/>
        <w:jc w:val="both"/>
        <w:rPr>
          <w:rFonts w:cstheme="minorHAnsi"/>
        </w:rPr>
      </w:pPr>
      <w:r>
        <w:rPr>
          <w:rFonts w:cstheme="minorHAnsi"/>
        </w:rPr>
        <w:t xml:space="preserve">This form is only required to be completed if the Pre-service Teacher receives a </w:t>
      </w:r>
      <w:r>
        <w:rPr>
          <w:rFonts w:cstheme="minorHAnsi"/>
          <w:b/>
        </w:rPr>
        <w:t>CAUSE FOR CONCERN</w:t>
      </w:r>
      <w:r>
        <w:rPr>
          <w:rFonts w:cstheme="minorHAnsi"/>
        </w:rPr>
        <w:t xml:space="preserve"> result on the Interim Progress Report. Please contact the Pre-service Teacher’s </w:t>
      </w:r>
      <w:hyperlink r:id="rId18" w:history="1">
        <w:r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and complete the following Support Plan in consultation with the Pre-service Teacher. This is to be submitted to the </w:t>
      </w:r>
      <w:hyperlink r:id="rId19" w:history="1">
        <w:r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by the Mentor</w:t>
      </w:r>
      <w:r w:rsidR="00490B33" w:rsidRPr="00DC49A0">
        <w:rPr>
          <w:rFonts w:cstheme="minorHAnsi"/>
        </w:rPr>
        <w:t>.</w:t>
      </w:r>
    </w:p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315"/>
        <w:gridCol w:w="804"/>
        <w:gridCol w:w="2694"/>
      </w:tblGrid>
      <w:tr w:rsidR="00490B33" w:rsidRPr="00DC49A0" w14:paraId="5C00E67C" w14:textId="77777777" w:rsidTr="00490B33">
        <w:trPr>
          <w:trHeight w:val="405"/>
        </w:trPr>
        <w:tc>
          <w:tcPr>
            <w:tcW w:w="3686" w:type="dxa"/>
            <w:tcBorders>
              <w:top w:val="single" w:sz="4" w:space="0" w:color="auto"/>
              <w:right w:val="nil"/>
            </w:tcBorders>
          </w:tcPr>
          <w:p w14:paraId="7350029F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Pre-service </w:t>
            </w:r>
          </w:p>
          <w:p w14:paraId="5F8194DB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Teacher: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388295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right w:val="nil"/>
            </w:tcBorders>
          </w:tcPr>
          <w:p w14:paraId="57F64C9E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Student </w:t>
            </w:r>
          </w:p>
          <w:p w14:paraId="1EE635F9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number: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B14C81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0A970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490B33" w:rsidRPr="00DC49A0" w14:paraId="610FFA23" w14:textId="77777777" w:rsidTr="00490B33">
        <w:trPr>
          <w:trHeight w:val="383"/>
        </w:trPr>
        <w:tc>
          <w:tcPr>
            <w:tcW w:w="3686" w:type="dxa"/>
            <w:tcBorders>
              <w:right w:val="nil"/>
            </w:tcBorders>
          </w:tcPr>
          <w:p w14:paraId="2996FC40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Number of days completed: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057F347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right w:val="nil"/>
            </w:tcBorders>
          </w:tcPr>
          <w:p w14:paraId="691C9DF8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Missed days:</w:t>
            </w:r>
          </w:p>
        </w:tc>
        <w:tc>
          <w:tcPr>
            <w:tcW w:w="804" w:type="dxa"/>
            <w:tcBorders>
              <w:left w:val="nil"/>
            </w:tcBorders>
          </w:tcPr>
          <w:p w14:paraId="09E50F42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33871A7D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Days made up:</w:t>
            </w:r>
          </w:p>
        </w:tc>
      </w:tr>
      <w:tr w:rsidR="00490B33" w:rsidRPr="00DC49A0" w14:paraId="5161C05F" w14:textId="77777777" w:rsidTr="00490B33">
        <w:trPr>
          <w:trHeight w:val="392"/>
        </w:trPr>
        <w:tc>
          <w:tcPr>
            <w:tcW w:w="3686" w:type="dxa"/>
            <w:tcBorders>
              <w:right w:val="nil"/>
            </w:tcBorders>
          </w:tcPr>
          <w:p w14:paraId="3CFBEA8E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Educational setting address and contact details: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14:paraId="27621B42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79BC8C5D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Year level/age group:</w:t>
            </w:r>
          </w:p>
        </w:tc>
      </w:tr>
      <w:tr w:rsidR="00490B33" w:rsidRPr="00DC49A0" w14:paraId="52C6501D" w14:textId="77777777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14:paraId="2E1DEEA1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Mentor:</w:t>
            </w:r>
          </w:p>
        </w:tc>
        <w:tc>
          <w:tcPr>
            <w:tcW w:w="7230" w:type="dxa"/>
            <w:gridSpan w:val="4"/>
            <w:tcBorders>
              <w:left w:val="nil"/>
            </w:tcBorders>
          </w:tcPr>
          <w:p w14:paraId="4D586277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0B33" w:rsidRPr="00DC49A0" w14:paraId="24FE2C04" w14:textId="77777777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14:paraId="1CFC3D0F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Nominated Supervisor:</w:t>
            </w:r>
          </w:p>
        </w:tc>
        <w:tc>
          <w:tcPr>
            <w:tcW w:w="7230" w:type="dxa"/>
            <w:gridSpan w:val="4"/>
            <w:tcBorders>
              <w:left w:val="nil"/>
              <w:bottom w:val="single" w:sz="4" w:space="0" w:color="auto"/>
            </w:tcBorders>
          </w:tcPr>
          <w:p w14:paraId="13BF17BB" w14:textId="77777777"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5EB4914" w14:textId="77777777" w:rsidR="00490B33" w:rsidRDefault="00490B33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490B33" w:rsidRPr="00DC49A0" w14:paraId="5C875985" w14:textId="77777777" w:rsidTr="00490B33">
        <w:trPr>
          <w:trHeight w:val="337"/>
        </w:trPr>
        <w:tc>
          <w:tcPr>
            <w:tcW w:w="10916" w:type="dxa"/>
            <w:gridSpan w:val="2"/>
          </w:tcPr>
          <w:p w14:paraId="6E5F63DF" w14:textId="77777777"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The following three sections are to be completed by the Mentor teacher:</w:t>
            </w:r>
          </w:p>
        </w:tc>
      </w:tr>
      <w:tr w:rsidR="00490B33" w:rsidRPr="00DC49A0" w14:paraId="54A44028" w14:textId="77777777" w:rsidTr="00490B33">
        <w:tc>
          <w:tcPr>
            <w:tcW w:w="4395" w:type="dxa"/>
          </w:tcPr>
          <w:p w14:paraId="4F8238BA" w14:textId="77777777"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Major areas of concern</w:t>
            </w:r>
          </w:p>
          <w:p w14:paraId="51C7299C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6094310B" w14:textId="77777777" w:rsidR="00490B33" w:rsidRPr="00DC49A0" w:rsidRDefault="00490B33" w:rsidP="00882481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Please identify which areas from the Australian Professional Standards for Teachers (Graduate) and/or any other areas of concern regarding teacher professional conduct that need to be improved on by the Pre-service Teacher.</w:t>
            </w:r>
          </w:p>
        </w:tc>
        <w:tc>
          <w:tcPr>
            <w:tcW w:w="6521" w:type="dxa"/>
          </w:tcPr>
          <w:p w14:paraId="302A5800" w14:textId="77777777"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1.</w:t>
            </w:r>
          </w:p>
          <w:p w14:paraId="637ECC25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14:paraId="126A809C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2.</w:t>
            </w:r>
          </w:p>
          <w:p w14:paraId="1AD499FF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14:paraId="69247D63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3.</w:t>
            </w:r>
          </w:p>
          <w:p w14:paraId="37EB302F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90B33" w:rsidRPr="00DC49A0" w14:paraId="4FDEF597" w14:textId="77777777" w:rsidTr="00490B33">
        <w:tc>
          <w:tcPr>
            <w:tcW w:w="4395" w:type="dxa"/>
            <w:shd w:val="clear" w:color="auto" w:fill="auto"/>
          </w:tcPr>
          <w:p w14:paraId="3C3E2A81" w14:textId="77777777"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Actions required by the Pre-service Teacher</w:t>
            </w:r>
          </w:p>
        </w:tc>
        <w:tc>
          <w:tcPr>
            <w:tcW w:w="6521" w:type="dxa"/>
            <w:shd w:val="clear" w:color="auto" w:fill="auto"/>
          </w:tcPr>
          <w:p w14:paraId="37F166E3" w14:textId="77777777"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1.</w:t>
            </w:r>
          </w:p>
          <w:p w14:paraId="4304EC01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2EDEBE87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2.</w:t>
            </w:r>
          </w:p>
          <w:p w14:paraId="3240048E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5CFB8850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3.</w:t>
            </w:r>
          </w:p>
          <w:p w14:paraId="38A93EE7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490B33" w:rsidRPr="00DC49A0" w14:paraId="116A0FA3" w14:textId="77777777" w:rsidTr="00490B33">
        <w:tc>
          <w:tcPr>
            <w:tcW w:w="4395" w:type="dxa"/>
            <w:shd w:val="clear" w:color="auto" w:fill="auto"/>
          </w:tcPr>
          <w:p w14:paraId="37807B3F" w14:textId="77777777"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 xml:space="preserve">Support from the Mentor and collaboration </w:t>
            </w:r>
            <w:r w:rsidR="001035CE" w:rsidRPr="00DC49A0">
              <w:rPr>
                <w:rFonts w:eastAsia="Times New Roman" w:cstheme="minorHAnsi"/>
                <w:b/>
                <w:bCs/>
              </w:rPr>
              <w:t>with nominated</w:t>
            </w:r>
            <w:r w:rsidRPr="00DC49A0">
              <w:rPr>
                <w:rFonts w:eastAsia="Times New Roman" w:cstheme="minorHAnsi"/>
                <w:b/>
                <w:bCs/>
              </w:rPr>
              <w:t xml:space="preserve"> supervisor </w:t>
            </w:r>
          </w:p>
        </w:tc>
        <w:tc>
          <w:tcPr>
            <w:tcW w:w="6521" w:type="dxa"/>
            <w:shd w:val="clear" w:color="auto" w:fill="auto"/>
          </w:tcPr>
          <w:p w14:paraId="5704EE1C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732F9A49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043ED4DD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7978DCF3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2CC15F19" w14:textId="77777777"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14:paraId="09B0C5F6" w14:textId="77777777" w:rsidTr="00882481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14:paraId="2CE6939E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14:paraId="24B9DF1B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14:paraId="4E3068F6" w14:textId="77777777" w:rsidTr="00882481">
        <w:trPr>
          <w:trHeight w:val="281"/>
        </w:trPr>
        <w:tc>
          <w:tcPr>
            <w:tcW w:w="4395" w:type="dxa"/>
            <w:shd w:val="clear" w:color="auto" w:fill="auto"/>
          </w:tcPr>
          <w:p w14:paraId="5DA715DA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6521" w:type="dxa"/>
            <w:shd w:val="clear" w:color="auto" w:fill="auto"/>
          </w:tcPr>
          <w:p w14:paraId="6DFE41D5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14:paraId="551D82D5" w14:textId="77777777" w:rsidTr="00882481">
        <w:trPr>
          <w:trHeight w:val="281"/>
        </w:trPr>
        <w:tc>
          <w:tcPr>
            <w:tcW w:w="4395" w:type="dxa"/>
            <w:shd w:val="clear" w:color="auto" w:fill="auto"/>
          </w:tcPr>
          <w:p w14:paraId="32378474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6521" w:type="dxa"/>
            <w:shd w:val="clear" w:color="auto" w:fill="auto"/>
          </w:tcPr>
          <w:p w14:paraId="16E11CE0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14:paraId="5323F085" w14:textId="77777777" w:rsidTr="00882481">
        <w:trPr>
          <w:trHeight w:val="281"/>
        </w:trPr>
        <w:tc>
          <w:tcPr>
            <w:tcW w:w="4395" w:type="dxa"/>
            <w:shd w:val="clear" w:color="auto" w:fill="auto"/>
          </w:tcPr>
          <w:p w14:paraId="68310DD4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6521" w:type="dxa"/>
            <w:shd w:val="clear" w:color="auto" w:fill="auto"/>
          </w:tcPr>
          <w:p w14:paraId="3CEC5FCC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14:paraId="241A529B" w14:textId="77777777" w:rsidTr="00882481">
        <w:trPr>
          <w:trHeight w:val="281"/>
        </w:trPr>
        <w:tc>
          <w:tcPr>
            <w:tcW w:w="4395" w:type="dxa"/>
            <w:shd w:val="clear" w:color="auto" w:fill="auto"/>
          </w:tcPr>
          <w:p w14:paraId="24CF0F3C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6521" w:type="dxa"/>
            <w:shd w:val="clear" w:color="auto" w:fill="auto"/>
          </w:tcPr>
          <w:p w14:paraId="3688405F" w14:textId="77777777"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14:paraId="5D6D9138" w14:textId="77777777" w:rsidTr="00882481">
        <w:trPr>
          <w:trHeight w:val="30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0DFD2D6" w14:textId="41C37CD0" w:rsidR="00882481" w:rsidRPr="00DC49A0" w:rsidRDefault="00882481" w:rsidP="00882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i/>
                <w:sz w:val="20"/>
                <w:szCs w:val="20"/>
              </w:rPr>
              <w:t>The following sections are to be completed by Swinburne Online:</w:t>
            </w:r>
          </w:p>
          <w:p w14:paraId="45A81D01" w14:textId="77777777" w:rsidR="00882481" w:rsidRPr="00DC49A0" w:rsidRDefault="00882481" w:rsidP="0088248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882481" w:rsidRPr="00DC49A0" w14:paraId="049C2123" w14:textId="77777777" w:rsidTr="00882481">
        <w:tc>
          <w:tcPr>
            <w:tcW w:w="4395" w:type="dxa"/>
            <w:shd w:val="clear" w:color="auto" w:fill="F2F2F2" w:themeFill="background1" w:themeFillShade="F2"/>
          </w:tcPr>
          <w:p w14:paraId="4F68F3B9" w14:textId="77777777"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Support from Swinburne Online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85AED02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23430F50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5EAF42A2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14:paraId="332E89CF" w14:textId="77777777" w:rsidTr="00882481">
        <w:trPr>
          <w:trHeight w:val="284"/>
        </w:trPr>
        <w:tc>
          <w:tcPr>
            <w:tcW w:w="4395" w:type="dxa"/>
            <w:shd w:val="clear" w:color="auto" w:fill="F2F2F2" w:themeFill="background1" w:themeFillShade="F2"/>
          </w:tcPr>
          <w:p w14:paraId="74AFFED9" w14:textId="77777777"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Date for review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ED0C172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4999FA92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14:paraId="38E15B43" w14:textId="77777777" w:rsidTr="00882481">
        <w:tc>
          <w:tcPr>
            <w:tcW w:w="4395" w:type="dxa"/>
            <w:shd w:val="clear" w:color="auto" w:fill="F2F2F2" w:themeFill="background1" w:themeFillShade="F2"/>
          </w:tcPr>
          <w:p w14:paraId="1B698AB7" w14:textId="77777777"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Review comments/notes</w:t>
            </w:r>
          </w:p>
          <w:p w14:paraId="3AFB5104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565FEBAE" w14:textId="77777777"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3876E624" w14:textId="77777777" w:rsidR="00882481" w:rsidRPr="0061125D" w:rsidRDefault="00882481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sectPr w:rsidR="00882481" w:rsidRPr="0061125D" w:rsidSect="003E0E02">
      <w:headerReference w:type="default" r:id="rId20"/>
      <w:footerReference w:type="default" r:id="rId21"/>
      <w:type w:val="oddPage"/>
      <w:pgSz w:w="11906" w:h="16838"/>
      <w:pgMar w:top="550" w:right="720" w:bottom="720" w:left="720" w:header="0" w:footer="126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C182" w14:textId="77777777" w:rsidR="0014428E" w:rsidRDefault="0014428E" w:rsidP="008C4CB8">
      <w:pPr>
        <w:spacing w:after="0" w:line="240" w:lineRule="auto"/>
      </w:pPr>
      <w:r>
        <w:separator/>
      </w:r>
    </w:p>
  </w:endnote>
  <w:endnote w:type="continuationSeparator" w:id="0">
    <w:p w14:paraId="02D17821" w14:textId="77777777" w:rsidR="0014428E" w:rsidRDefault="0014428E" w:rsidP="008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BDCB" w14:textId="29A711C1" w:rsidR="003E0E02" w:rsidRPr="00A17306" w:rsidRDefault="003E0E02">
    <w:pPr>
      <w:pStyle w:val="Footer"/>
      <w:jc w:val="right"/>
      <w:rPr>
        <w:sz w:val="20"/>
      </w:rPr>
    </w:pPr>
    <w:r w:rsidRPr="00A17306">
      <w:rPr>
        <w:sz w:val="20"/>
      </w:rPr>
      <w:t xml:space="preserve">Page </w:t>
    </w:r>
    <w:sdt>
      <w:sdtPr>
        <w:rPr>
          <w:sz w:val="20"/>
        </w:rPr>
        <w:id w:val="-97929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E85435">
          <w:rPr>
            <w:noProof/>
            <w:sz w:val="20"/>
          </w:rPr>
          <w:t>1</w:t>
        </w:r>
        <w:r w:rsidRPr="00A17306">
          <w:rPr>
            <w:noProof/>
            <w:sz w:val="20"/>
          </w:rPr>
          <w:fldChar w:fldCharType="end"/>
        </w:r>
      </w:sdtContent>
    </w:sdt>
  </w:p>
  <w:p w14:paraId="73C5FCD2" w14:textId="77777777" w:rsidR="003E0E02" w:rsidRDefault="003E0E02" w:rsidP="0088248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26333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10A4944" w14:textId="66BA134B" w:rsidR="003E0E02" w:rsidRPr="00A17306" w:rsidRDefault="003E0E02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E85435">
          <w:rPr>
            <w:noProof/>
            <w:sz w:val="20"/>
          </w:rPr>
          <w:t>2</w:t>
        </w:r>
        <w:r w:rsidRPr="00A17306">
          <w:rPr>
            <w:noProof/>
            <w:sz w:val="20"/>
          </w:rPr>
          <w:fldChar w:fldCharType="end"/>
        </w:r>
      </w:p>
    </w:sdtContent>
  </w:sdt>
  <w:p w14:paraId="62A9A618" w14:textId="77777777" w:rsidR="003E0E02" w:rsidRDefault="003E0E02" w:rsidP="0088248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10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F80A651" w14:textId="557B1CF4" w:rsidR="003E0E02" w:rsidRPr="00A17306" w:rsidRDefault="003E0E02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E85435">
          <w:rPr>
            <w:noProof/>
            <w:sz w:val="20"/>
          </w:rPr>
          <w:t>11</w:t>
        </w:r>
        <w:r w:rsidRPr="00A17306">
          <w:rPr>
            <w:noProof/>
            <w:sz w:val="20"/>
          </w:rPr>
          <w:fldChar w:fldCharType="end"/>
        </w:r>
      </w:p>
    </w:sdtContent>
  </w:sdt>
  <w:p w14:paraId="35797779" w14:textId="77777777" w:rsidR="003E0E02" w:rsidRDefault="003E0E02" w:rsidP="00882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F6CD" w14:textId="77777777" w:rsidR="0014428E" w:rsidRDefault="0014428E" w:rsidP="008C4CB8">
      <w:pPr>
        <w:spacing w:after="0" w:line="240" w:lineRule="auto"/>
      </w:pPr>
      <w:r>
        <w:separator/>
      </w:r>
    </w:p>
  </w:footnote>
  <w:footnote w:type="continuationSeparator" w:id="0">
    <w:p w14:paraId="240FC696" w14:textId="77777777" w:rsidR="0014428E" w:rsidRDefault="0014428E" w:rsidP="008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676B" w14:textId="77777777" w:rsidR="003E0E02" w:rsidRDefault="003E0E02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8C1573" wp14:editId="4A1FC920">
          <wp:simplePos x="0" y="0"/>
          <wp:positionH relativeFrom="page">
            <wp:posOffset>-333375</wp:posOffset>
          </wp:positionH>
          <wp:positionV relativeFrom="page">
            <wp:posOffset>-114300</wp:posOffset>
          </wp:positionV>
          <wp:extent cx="7599600" cy="1224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5E0" w14:textId="77777777" w:rsidR="003E0E02" w:rsidRDefault="003E0E02" w:rsidP="00F2736E">
    <w:pPr>
      <w:pStyle w:val="Header"/>
      <w:tabs>
        <w:tab w:val="clear" w:pos="4513"/>
        <w:tab w:val="clear" w:pos="9026"/>
        <w:tab w:val="left" w:pos="19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19" w14:textId="77777777" w:rsidR="003E0E02" w:rsidRDefault="003E0E02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073A897" wp14:editId="30178C23">
          <wp:simplePos x="0" y="0"/>
          <wp:positionH relativeFrom="page">
            <wp:posOffset>-329821</wp:posOffset>
          </wp:positionH>
          <wp:positionV relativeFrom="page">
            <wp:posOffset>-123825</wp:posOffset>
          </wp:positionV>
          <wp:extent cx="7599600" cy="12240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FBA"/>
    <w:multiLevelType w:val="hybridMultilevel"/>
    <w:tmpl w:val="2E280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FCC"/>
    <w:multiLevelType w:val="hybridMultilevel"/>
    <w:tmpl w:val="8A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494"/>
    <w:multiLevelType w:val="hybridMultilevel"/>
    <w:tmpl w:val="6B202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74AFC"/>
    <w:multiLevelType w:val="hybridMultilevel"/>
    <w:tmpl w:val="EA3A5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F3A51"/>
    <w:multiLevelType w:val="hybridMultilevel"/>
    <w:tmpl w:val="00D09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B62F0"/>
    <w:multiLevelType w:val="hybridMultilevel"/>
    <w:tmpl w:val="3282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2E4F"/>
    <w:multiLevelType w:val="hybridMultilevel"/>
    <w:tmpl w:val="0F06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812D5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D36"/>
    <w:multiLevelType w:val="hybridMultilevel"/>
    <w:tmpl w:val="18CE1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36C15"/>
    <w:multiLevelType w:val="hybridMultilevel"/>
    <w:tmpl w:val="EDA0D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32AB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7097D"/>
    <w:multiLevelType w:val="hybridMultilevel"/>
    <w:tmpl w:val="3E44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F67"/>
    <w:multiLevelType w:val="hybridMultilevel"/>
    <w:tmpl w:val="86C6C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559A0"/>
    <w:multiLevelType w:val="hybridMultilevel"/>
    <w:tmpl w:val="5518C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34FF"/>
    <w:multiLevelType w:val="hybridMultilevel"/>
    <w:tmpl w:val="BA90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430E"/>
    <w:multiLevelType w:val="hybridMultilevel"/>
    <w:tmpl w:val="76DE8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C34BC"/>
    <w:multiLevelType w:val="hybridMultilevel"/>
    <w:tmpl w:val="AC5A9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26490"/>
    <w:multiLevelType w:val="hybridMultilevel"/>
    <w:tmpl w:val="B048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54A8"/>
    <w:multiLevelType w:val="hybridMultilevel"/>
    <w:tmpl w:val="EE223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2D0382"/>
    <w:multiLevelType w:val="hybridMultilevel"/>
    <w:tmpl w:val="8778A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5536E"/>
    <w:multiLevelType w:val="hybridMultilevel"/>
    <w:tmpl w:val="D9C26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30E38"/>
    <w:multiLevelType w:val="hybridMultilevel"/>
    <w:tmpl w:val="4328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436A6"/>
    <w:multiLevelType w:val="hybridMultilevel"/>
    <w:tmpl w:val="74508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F4BF7"/>
    <w:multiLevelType w:val="hybridMultilevel"/>
    <w:tmpl w:val="31E22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8C453C"/>
    <w:multiLevelType w:val="hybridMultilevel"/>
    <w:tmpl w:val="0E1EF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E5673"/>
    <w:multiLevelType w:val="hybridMultilevel"/>
    <w:tmpl w:val="730C1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70397"/>
    <w:multiLevelType w:val="hybridMultilevel"/>
    <w:tmpl w:val="B202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56EF9"/>
    <w:multiLevelType w:val="hybridMultilevel"/>
    <w:tmpl w:val="3AD463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9752B"/>
    <w:multiLevelType w:val="hybridMultilevel"/>
    <w:tmpl w:val="8B163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A631A"/>
    <w:multiLevelType w:val="hybridMultilevel"/>
    <w:tmpl w:val="40AEA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8B6A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0392"/>
    <w:multiLevelType w:val="hybridMultilevel"/>
    <w:tmpl w:val="3FA8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D5F8A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133A"/>
    <w:multiLevelType w:val="hybridMultilevel"/>
    <w:tmpl w:val="8120147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D96955"/>
    <w:multiLevelType w:val="hybridMultilevel"/>
    <w:tmpl w:val="136C7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E50FD"/>
    <w:multiLevelType w:val="hybridMultilevel"/>
    <w:tmpl w:val="98183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D6407"/>
    <w:multiLevelType w:val="hybridMultilevel"/>
    <w:tmpl w:val="E2BCD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E7E61"/>
    <w:multiLevelType w:val="multilevel"/>
    <w:tmpl w:val="55E82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EA0D2C"/>
    <w:multiLevelType w:val="hybridMultilevel"/>
    <w:tmpl w:val="E60E2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E81F79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36E66"/>
    <w:multiLevelType w:val="hybridMultilevel"/>
    <w:tmpl w:val="26AC0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3"/>
  </w:num>
  <w:num w:numId="5">
    <w:abstractNumId w:val="24"/>
  </w:num>
  <w:num w:numId="6">
    <w:abstractNumId w:val="33"/>
  </w:num>
  <w:num w:numId="7">
    <w:abstractNumId w:val="38"/>
  </w:num>
  <w:num w:numId="8">
    <w:abstractNumId w:val="34"/>
  </w:num>
  <w:num w:numId="9">
    <w:abstractNumId w:val="10"/>
  </w:num>
  <w:num w:numId="10">
    <w:abstractNumId w:val="30"/>
  </w:num>
  <w:num w:numId="11">
    <w:abstractNumId w:val="37"/>
  </w:num>
  <w:num w:numId="12">
    <w:abstractNumId w:val="29"/>
  </w:num>
  <w:num w:numId="13">
    <w:abstractNumId w:val="31"/>
  </w:num>
  <w:num w:numId="14">
    <w:abstractNumId w:val="27"/>
  </w:num>
  <w:num w:numId="15">
    <w:abstractNumId w:val="35"/>
  </w:num>
  <w:num w:numId="16">
    <w:abstractNumId w:val="0"/>
  </w:num>
  <w:num w:numId="17">
    <w:abstractNumId w:val="4"/>
  </w:num>
  <w:num w:numId="18">
    <w:abstractNumId w:val="18"/>
  </w:num>
  <w:num w:numId="19">
    <w:abstractNumId w:val="2"/>
  </w:num>
  <w:num w:numId="20">
    <w:abstractNumId w:val="11"/>
  </w:num>
  <w:num w:numId="21">
    <w:abstractNumId w:val="36"/>
  </w:num>
  <w:num w:numId="22">
    <w:abstractNumId w:val="14"/>
  </w:num>
  <w:num w:numId="23">
    <w:abstractNumId w:val="23"/>
  </w:num>
  <w:num w:numId="24">
    <w:abstractNumId w:val="1"/>
  </w:num>
  <w:num w:numId="25">
    <w:abstractNumId w:val="8"/>
  </w:num>
  <w:num w:numId="26">
    <w:abstractNumId w:val="20"/>
  </w:num>
  <w:num w:numId="27">
    <w:abstractNumId w:val="9"/>
  </w:num>
  <w:num w:numId="28">
    <w:abstractNumId w:val="28"/>
  </w:num>
  <w:num w:numId="29">
    <w:abstractNumId w:val="17"/>
  </w:num>
  <w:num w:numId="30">
    <w:abstractNumId w:val="19"/>
  </w:num>
  <w:num w:numId="31">
    <w:abstractNumId w:val="22"/>
  </w:num>
  <w:num w:numId="32">
    <w:abstractNumId w:val="26"/>
  </w:num>
  <w:num w:numId="33">
    <w:abstractNumId w:val="6"/>
  </w:num>
  <w:num w:numId="34">
    <w:abstractNumId w:val="3"/>
  </w:num>
  <w:num w:numId="35">
    <w:abstractNumId w:val="15"/>
  </w:num>
  <w:num w:numId="36">
    <w:abstractNumId w:val="21"/>
  </w:num>
  <w:num w:numId="37">
    <w:abstractNumId w:val="12"/>
  </w:num>
  <w:num w:numId="38">
    <w:abstractNumId w:val="3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8"/>
    <w:rsid w:val="000711AB"/>
    <w:rsid w:val="000B50CF"/>
    <w:rsid w:val="000D4F13"/>
    <w:rsid w:val="001035CE"/>
    <w:rsid w:val="00110E91"/>
    <w:rsid w:val="0014428E"/>
    <w:rsid w:val="0029675E"/>
    <w:rsid w:val="002F1ADE"/>
    <w:rsid w:val="003771B8"/>
    <w:rsid w:val="0038077B"/>
    <w:rsid w:val="003C2461"/>
    <w:rsid w:val="003E0E02"/>
    <w:rsid w:val="004045CA"/>
    <w:rsid w:val="00437195"/>
    <w:rsid w:val="004537C3"/>
    <w:rsid w:val="00465F11"/>
    <w:rsid w:val="00490B33"/>
    <w:rsid w:val="004C6837"/>
    <w:rsid w:val="004E5144"/>
    <w:rsid w:val="00531DA9"/>
    <w:rsid w:val="0057221D"/>
    <w:rsid w:val="005C55C4"/>
    <w:rsid w:val="0061125D"/>
    <w:rsid w:val="00673DDE"/>
    <w:rsid w:val="00694D51"/>
    <w:rsid w:val="006B5B51"/>
    <w:rsid w:val="00703627"/>
    <w:rsid w:val="00774B5C"/>
    <w:rsid w:val="007852B1"/>
    <w:rsid w:val="007E4BE7"/>
    <w:rsid w:val="007F4AD9"/>
    <w:rsid w:val="007F7136"/>
    <w:rsid w:val="00882000"/>
    <w:rsid w:val="00882481"/>
    <w:rsid w:val="00896F76"/>
    <w:rsid w:val="008C4CB8"/>
    <w:rsid w:val="008F05B1"/>
    <w:rsid w:val="008F492F"/>
    <w:rsid w:val="00981E8D"/>
    <w:rsid w:val="009847BA"/>
    <w:rsid w:val="009C39D7"/>
    <w:rsid w:val="009D7B13"/>
    <w:rsid w:val="00A104DD"/>
    <w:rsid w:val="00A17306"/>
    <w:rsid w:val="00A960E7"/>
    <w:rsid w:val="00AA0D58"/>
    <w:rsid w:val="00AC0E75"/>
    <w:rsid w:val="00B4719E"/>
    <w:rsid w:val="00B549F6"/>
    <w:rsid w:val="00BE60B6"/>
    <w:rsid w:val="00C156D7"/>
    <w:rsid w:val="00C3576B"/>
    <w:rsid w:val="00C37A0F"/>
    <w:rsid w:val="00C4671F"/>
    <w:rsid w:val="00C80513"/>
    <w:rsid w:val="00C953CD"/>
    <w:rsid w:val="00CA3819"/>
    <w:rsid w:val="00DC5A0A"/>
    <w:rsid w:val="00E529CB"/>
    <w:rsid w:val="00E639C6"/>
    <w:rsid w:val="00E85435"/>
    <w:rsid w:val="00F06065"/>
    <w:rsid w:val="00F2736E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3DB2DB"/>
  <w15:docId w15:val="{977AA5B4-6FBD-4900-B298-22E2F6A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B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B8"/>
  </w:style>
  <w:style w:type="paragraph" w:styleId="Footer">
    <w:name w:val="footer"/>
    <w:basedOn w:val="Normal"/>
    <w:link w:val="Foot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B8"/>
  </w:style>
  <w:style w:type="character" w:customStyle="1" w:styleId="Heading2Char">
    <w:name w:val="Heading 2 Char"/>
    <w:basedOn w:val="DefaultParagraphFont"/>
    <w:link w:val="Heading2"/>
    <w:uiPriority w:val="9"/>
    <w:rsid w:val="008C4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8C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1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1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nburneonline.edu.au/online-courses/education/mentor-teacher-resource-centre/support" TargetMode="External"/><Relationship Id="rId18" Type="http://schemas.openxmlformats.org/officeDocument/2006/relationships/hyperlink" Target="https://www.swinburneonline.edu.au/online-courses/education/mentor-teacher-resource-centre/suppo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winburneonline.edu.au/online-courses/education/mentor-teacher-resource-centre/suppo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nburneonline.edu.au/online-courses/education/mentor-teacher-resource-centre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winburneonline.edu.au/online-courses/education/mentor-teacher-resource-centre/sup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F81D6C2A3F47A07A94A354341E6B" ma:contentTypeVersion="5" ma:contentTypeDescription="Create a new document." ma:contentTypeScope="" ma:versionID="c5018cf8738be941187418edba1591d1">
  <xsd:schema xmlns:xsd="http://www.w3.org/2001/XMLSchema" xmlns:xs="http://www.w3.org/2001/XMLSchema" xmlns:p="http://schemas.microsoft.com/office/2006/metadata/properties" xmlns:ns2="28feddff-1144-407a-80d6-e0ce979545a6" xmlns:ns3="1827fb21-088b-47a5-8869-fe7aa1a8d502" targetNamespace="http://schemas.microsoft.com/office/2006/metadata/properties" ma:root="true" ma:fieldsID="b01ea3afcb6f57a5a5c1db20a3426ca4" ns2:_="" ns3:_="">
    <xsd:import namespace="28feddff-1144-407a-80d6-e0ce979545a6"/>
    <xsd:import namespace="1827fb21-088b-47a5-8869-fe7aa1a8d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ddff-1144-407a-80d6-e0ce97954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fb21-088b-47a5-8869-fe7aa1a8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455A-E7D4-466C-8E34-F0C1AD229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65114-D856-4573-8C37-5B81A196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5E241-D617-44B1-AD68-17836C45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ddff-1144-407a-80d6-e0ce979545a6"/>
    <ds:schemaRef ds:uri="1827fb21-088b-47a5-8869-fe7aa1a8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B3ADC-4F82-4AA9-B70A-7F8BD7A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Morinaka</dc:creator>
  <cp:keywords/>
  <dc:description/>
  <cp:lastModifiedBy>Jennifer Morinaka</cp:lastModifiedBy>
  <cp:revision>6</cp:revision>
  <dcterms:created xsi:type="dcterms:W3CDTF">2017-01-06T11:16:00Z</dcterms:created>
  <dcterms:modified xsi:type="dcterms:W3CDTF">2018-06-14T03:50:00Z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0x010100269EF81D6C2A3F47A07A94A354341E6B</vt:lpwstr>
  </property>
</Properties>
</file>